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B3" w:rsidRPr="00B731B3" w:rsidRDefault="00B731B3" w:rsidP="00B731B3">
      <w:pPr>
        <w:widowControl/>
        <w:spacing w:after="450"/>
        <w:jc w:val="center"/>
        <w:outlineLvl w:val="0"/>
        <w:rPr>
          <w:rFonts w:ascii="微軟正黑體" w:eastAsia="微軟正黑體" w:hAnsi="微軟正黑體" w:cs="Times New Roman"/>
          <w:b/>
          <w:bCs/>
          <w:kern w:val="36"/>
          <w:sz w:val="28"/>
          <w:szCs w:val="28"/>
        </w:rPr>
      </w:pPr>
      <w:bookmarkStart w:id="0" w:name="_GoBack"/>
      <w:bookmarkEnd w:id="0"/>
      <w:r w:rsidRPr="00B731B3">
        <w:rPr>
          <w:rFonts w:ascii="微軟正黑體" w:eastAsia="微軟正黑體" w:hAnsi="微軟正黑體" w:cs="Times New Roman"/>
          <w:b/>
          <w:bCs/>
          <w:kern w:val="36"/>
          <w:sz w:val="28"/>
          <w:szCs w:val="28"/>
        </w:rPr>
        <w:t>2018 全球首張Arduino IoT物聯網實務工程師 國際證照</w:t>
      </w:r>
    </w:p>
    <w:p w:rsidR="00B731B3" w:rsidRPr="00B731B3" w:rsidRDefault="00B731B3" w:rsidP="00B731B3">
      <w:pPr>
        <w:widowControl/>
        <w:spacing w:after="450"/>
        <w:jc w:val="center"/>
        <w:outlineLvl w:val="0"/>
        <w:rPr>
          <w:rFonts w:ascii="微軟正黑體" w:eastAsia="微軟正黑體" w:hAnsi="微軟正黑體" w:cs="Times New Roman"/>
          <w:b/>
          <w:bCs/>
          <w:kern w:val="36"/>
          <w:sz w:val="28"/>
          <w:szCs w:val="28"/>
        </w:rPr>
      </w:pPr>
      <w:r w:rsidRPr="00B731B3">
        <w:rPr>
          <w:rFonts w:ascii="微軟正黑體" w:eastAsia="微軟正黑體" w:hAnsi="微軟正黑體" w:cs="Times New Roman"/>
          <w:b/>
          <w:bCs/>
          <w:kern w:val="36"/>
          <w:sz w:val="28"/>
          <w:szCs w:val="28"/>
        </w:rPr>
        <w:t>教師認證 培育訓練</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b/>
          <w:bCs/>
          <w:kern w:val="0"/>
          <w:sz w:val="20"/>
          <w:szCs w:val="20"/>
        </w:rPr>
        <w:t>一、 舉辦目的：</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面對全球化的IoT時代來臨，政府積極推動臺灣成為IoT的亞洲矽谷中心，更將工業4.0視為國家級的戰略目標，讓臺灣的產、學業可以結合IoT技術，加快推動製造產業的升級腳步，朝向智慧化生產、智慧機械的智慧工廠目標前進。面對這些挑戰，我們提供了一個全方位的IoT實務應用工程師的課程與學習衡量指標。</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b/>
          <w:bCs/>
          <w:kern w:val="0"/>
          <w:sz w:val="20"/>
          <w:szCs w:val="20"/>
        </w:rPr>
        <w:t>二、 課程目標：</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「IoT實務應用」、「IoT實務設計」與「IoT機電整合實務」為本證照三大目標。實施方式為藉由Arduino IoT機器人機電整合平台來完成以下兩實務階段。第一階段實務應用是將物聯網裡感知層的感測與影像資料經由網路層傳輸到應用層裡的雲端資料庫，並以圖表、回控、資料庫資料呈現等方式展現。第二階段實務設計是須透過Node-RED自行架構一個IoT網站與控制IoT機器人的實務設計能力。研習中協助老師有效取得國際首次Arduino IoT Engineer的認證與監評資格，及IoT課程的規劃。</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三、 主辦單位：</w:t>
      </w:r>
      <w:r w:rsidRPr="00B731B3">
        <w:rPr>
          <w:rFonts w:ascii="微軟正黑體" w:eastAsia="微軟正黑體" w:hAnsi="微軟正黑體" w:cs="新細明體"/>
          <w:b/>
          <w:kern w:val="0"/>
          <w:sz w:val="20"/>
          <w:szCs w:val="20"/>
        </w:rPr>
        <w:t>飆機器人_普特企業有限公司</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四、 協辦單位：</w:t>
      </w:r>
      <w:r w:rsidRPr="00B731B3">
        <w:rPr>
          <w:rFonts w:ascii="微軟正黑體" w:eastAsia="微軟正黑體" w:hAnsi="微軟正黑體" w:cs="新細明體"/>
          <w:b/>
          <w:kern w:val="0"/>
          <w:sz w:val="20"/>
          <w:szCs w:val="20"/>
        </w:rPr>
        <w:t>明志科技大學 電機系</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kern w:val="0"/>
          <w:sz w:val="20"/>
          <w:szCs w:val="20"/>
        </w:rPr>
        <w:t>Arduino原廠、QNAP (威聯通)、EDiMAX (訊舟科技)、Parallax, Inc.</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五、 參加對象：</w:t>
      </w:r>
      <w:r w:rsidRPr="00B731B3">
        <w:rPr>
          <w:rFonts w:ascii="微軟正黑體" w:eastAsia="微軟正黑體" w:hAnsi="微軟正黑體" w:cs="新細明體"/>
          <w:b/>
          <w:kern w:val="0"/>
          <w:sz w:val="20"/>
          <w:szCs w:val="20"/>
        </w:rPr>
        <w:t>全國高中職及大專院校具正式教師資格之教師，每梯正取三十名，備取五名。</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六、 研習資訊：</w:t>
      </w:r>
      <w:r w:rsidRPr="00B731B3">
        <w:rPr>
          <w:rFonts w:ascii="微軟正黑體" w:eastAsia="微軟正黑體" w:hAnsi="微軟正黑體" w:cs="新細明體"/>
          <w:b/>
          <w:kern w:val="0"/>
          <w:sz w:val="20"/>
          <w:szCs w:val="20"/>
        </w:rPr>
        <w:t>8/21(二) 明志科技大學 電機系</w:t>
      </w:r>
      <w:r w:rsidRPr="00B731B3">
        <w:rPr>
          <w:rFonts w:ascii="微軟正黑體" w:eastAsia="微軟正黑體" w:hAnsi="微軟正黑體" w:cs="新細明體"/>
          <w:b/>
          <w:bCs/>
          <w:kern w:val="0"/>
          <w:sz w:val="20"/>
          <w:szCs w:val="20"/>
        </w:rPr>
        <w:t>   Arduino IoT物聯網實務工程師</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七、 研習時間與課程：</w:t>
      </w:r>
      <w:r w:rsidRPr="00B731B3">
        <w:rPr>
          <w:rFonts w:ascii="微軟正黑體" w:eastAsia="微軟正黑體" w:hAnsi="微軟正黑體" w:cs="新細明體"/>
          <w:b/>
          <w:kern w:val="0"/>
          <w:sz w:val="20"/>
          <w:szCs w:val="20"/>
        </w:rPr>
        <w:t>上午09:00–1</w:t>
      </w:r>
      <w:r w:rsidR="00AA38B9">
        <w:rPr>
          <w:rFonts w:ascii="微軟正黑體" w:eastAsia="微軟正黑體" w:hAnsi="微軟正黑體" w:cs="新細明體" w:hint="eastAsia"/>
          <w:b/>
          <w:kern w:val="0"/>
          <w:sz w:val="20"/>
          <w:szCs w:val="20"/>
        </w:rPr>
        <w:t>8</w:t>
      </w:r>
      <w:r w:rsidRPr="00B731B3">
        <w:rPr>
          <w:rFonts w:ascii="微軟正黑體" w:eastAsia="微軟正黑體" w:hAnsi="微軟正黑體" w:cs="新細明體"/>
          <w:b/>
          <w:kern w:val="0"/>
          <w:sz w:val="20"/>
          <w:szCs w:val="20"/>
        </w:rPr>
        <w:t>:00，內容請參閱下頁【附件】之課程表。</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八、 收費標準：</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報名費 NT: 500 含午餐劵，當天出席者於</w:t>
      </w:r>
      <w:r w:rsidRPr="00B731B3">
        <w:rPr>
          <w:rFonts w:ascii="微軟正黑體" w:eastAsia="微軟正黑體" w:hAnsi="微軟正黑體" w:cs="新細明體"/>
          <w:b/>
          <w:bCs/>
          <w:kern w:val="0"/>
          <w:sz w:val="20"/>
          <w:szCs w:val="20"/>
          <w:u w:val="single"/>
        </w:rPr>
        <w:t>課程結束時可全額退還，但無核發證照</w:t>
      </w:r>
      <w:r w:rsidRPr="00B731B3">
        <w:rPr>
          <w:rFonts w:ascii="微軟正黑體" w:eastAsia="微軟正黑體" w:hAnsi="微軟正黑體" w:cs="新細明體"/>
          <w:b/>
          <w:bCs/>
          <w:kern w:val="0"/>
          <w:sz w:val="20"/>
          <w:szCs w:val="20"/>
        </w:rPr>
        <w:t>。</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bCs/>
          <w:kern w:val="0"/>
          <w:sz w:val="20"/>
          <w:szCs w:val="20"/>
        </w:rPr>
        <w:t>證照發照費 NT: 2000 課程最後實施實作檢定，</w:t>
      </w:r>
      <w:r w:rsidRPr="00B731B3">
        <w:rPr>
          <w:rFonts w:ascii="微軟正黑體" w:eastAsia="微軟正黑體" w:hAnsi="微軟正黑體" w:cs="新細明體"/>
          <w:b/>
          <w:bCs/>
          <w:kern w:val="0"/>
          <w:sz w:val="20"/>
          <w:szCs w:val="20"/>
          <w:u w:val="single"/>
        </w:rPr>
        <w:t>合格者，核發Arduino IoT Engineer證照</w:t>
      </w:r>
      <w:r w:rsidRPr="00B731B3">
        <w:rPr>
          <w:rFonts w:ascii="微軟正黑體" w:eastAsia="微軟正黑體" w:hAnsi="微軟正黑體" w:cs="新細明體"/>
          <w:b/>
          <w:bCs/>
          <w:kern w:val="0"/>
          <w:sz w:val="20"/>
          <w:szCs w:val="20"/>
        </w:rPr>
        <w:t>。</w:t>
      </w:r>
    </w:p>
    <w:p w:rsidR="00B731B3" w:rsidRPr="00B731B3" w:rsidRDefault="00B731B3" w:rsidP="00B731B3">
      <w:pPr>
        <w:widowControl/>
        <w:spacing w:after="150"/>
        <w:rPr>
          <w:rFonts w:ascii="微軟正黑體" w:eastAsia="微軟正黑體" w:hAnsi="微軟正黑體" w:cs="新細明體"/>
          <w:b/>
          <w:kern w:val="0"/>
          <w:sz w:val="20"/>
          <w:szCs w:val="20"/>
        </w:rPr>
      </w:pPr>
      <w:r w:rsidRPr="00B731B3">
        <w:rPr>
          <w:rFonts w:ascii="微軟正黑體" w:eastAsia="微軟正黑體" w:hAnsi="微軟正黑體" w:cs="新細明體"/>
          <w:b/>
          <w:kern w:val="0"/>
          <w:sz w:val="20"/>
          <w:szCs w:val="20"/>
        </w:rPr>
        <w:t>凡通過本研習活動者，頒發類別證照、教師監評資格、研習證書。若需加強為 16小時(另8小時練習課程)者，請於報名時備註”需16小時”，我們將另行通知。</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b/>
          <w:bCs/>
          <w:kern w:val="0"/>
          <w:sz w:val="20"/>
          <w:szCs w:val="20"/>
        </w:rPr>
        <w:t>九、 報名方式與步驟：</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即日起至每梯次開課前兩日止。每梯次名額以三十人為限，額滿即停止受理報名，敬請見諒。</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lastRenderedPageBreak/>
        <w:t>Step1：請</w:t>
      </w:r>
      <w:r w:rsidRPr="00B731B3">
        <w:rPr>
          <w:rFonts w:ascii="微軟正黑體" w:eastAsia="微軟正黑體" w:hAnsi="微軟正黑體" w:cs="新細明體"/>
          <w:b/>
          <w:bCs/>
          <w:kern w:val="0"/>
          <w:sz w:val="20"/>
          <w:szCs w:val="20"/>
        </w:rPr>
        <w:t>先行匯款</w:t>
      </w:r>
      <w:r w:rsidRPr="00B731B3">
        <w:rPr>
          <w:rFonts w:ascii="微軟正黑體" w:eastAsia="微軟正黑體" w:hAnsi="微軟正黑體" w:cs="新細明體"/>
          <w:kern w:val="0"/>
          <w:sz w:val="20"/>
          <w:szCs w:val="20"/>
        </w:rPr>
        <w:t>報名費用至匯款帳戶。</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國泰世華銀行 士林分行，代號013，帳號：068-03-100504-7 戶名：普特企業有限公司</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本次研習費用將開立發票，若有相關帳務核銷問題，歡迎與我們聯絡。</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Step2：匯款後，請填寫報名表單，並務必填寫上您的帳號後五碼！（若是臨櫃匯款，請寫匯款人）</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kern w:val="0"/>
          <w:sz w:val="20"/>
          <w:szCs w:val="20"/>
        </w:rPr>
        <w:t>Step3：完成以上兩步驟後，待收到公司回覆確認E-mail 的學員才算完成報名手續。</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b/>
          <w:bCs/>
          <w:kern w:val="0"/>
          <w:sz w:val="20"/>
          <w:szCs w:val="20"/>
        </w:rPr>
        <w:t>請注意：</w:t>
      </w:r>
      <w:r w:rsidRPr="00B731B3">
        <w:rPr>
          <w:rFonts w:ascii="微軟正黑體" w:eastAsia="微軟正黑體" w:hAnsi="微軟正黑體" w:cs="新細明體"/>
          <w:kern w:val="0"/>
          <w:sz w:val="20"/>
          <w:szCs w:val="20"/>
        </w:rPr>
        <w:t>由於名額有限，原則上以匯款先後次序正取名額，額滿即不再受理；匯款後若遇額滿，則會通知您做退費或是備取；如遇名額空出時，將依據繳費先後順序遞補。</w:t>
      </w:r>
    </w:p>
    <w:p w:rsidR="00B731B3" w:rsidRPr="00B731B3" w:rsidRDefault="00B731B3" w:rsidP="00B731B3">
      <w:pPr>
        <w:widowControl/>
        <w:spacing w:after="150"/>
        <w:rPr>
          <w:rFonts w:ascii="微軟正黑體" w:eastAsia="微軟正黑體" w:hAnsi="微軟正黑體" w:cs="新細明體"/>
          <w:kern w:val="0"/>
          <w:sz w:val="20"/>
          <w:szCs w:val="20"/>
        </w:rPr>
      </w:pPr>
      <w:r w:rsidRPr="00B731B3">
        <w:rPr>
          <w:rFonts w:ascii="微軟正黑體" w:eastAsia="微軟正黑體" w:hAnsi="微軟正黑體" w:cs="新細明體"/>
          <w:b/>
          <w:bCs/>
          <w:kern w:val="0"/>
          <w:sz w:val="20"/>
          <w:szCs w:val="20"/>
        </w:rPr>
        <w:t>主辦單位有權安排與調整最後研習名單，謝謝您的配合。</w:t>
      </w:r>
    </w:p>
    <w:p w:rsidR="00B731B3" w:rsidRPr="00B731B3" w:rsidRDefault="00B731B3" w:rsidP="00B731B3">
      <w:pPr>
        <w:widowControl/>
        <w:spacing w:after="150"/>
        <w:rPr>
          <w:rFonts w:ascii="微軟正黑體" w:eastAsia="微軟正黑體" w:hAnsi="微軟正黑體" w:cs="新細明體"/>
          <w:kern w:val="0"/>
          <w:sz w:val="21"/>
          <w:szCs w:val="21"/>
        </w:rPr>
      </w:pPr>
      <w:r w:rsidRPr="00B731B3">
        <w:rPr>
          <w:rFonts w:ascii="微軟正黑體" w:eastAsia="微軟正黑體" w:hAnsi="微軟正黑體" w:cs="新細明體"/>
          <w:b/>
          <w:bCs/>
          <w:kern w:val="0"/>
          <w:sz w:val="21"/>
          <w:szCs w:val="21"/>
        </w:rPr>
        <w:t>十、聯絡方式：</w:t>
      </w:r>
    </w:p>
    <w:p w:rsidR="00B731B3" w:rsidRPr="00B731B3" w:rsidRDefault="00B731B3" w:rsidP="00B731B3">
      <w:pPr>
        <w:widowControl/>
        <w:spacing w:after="150"/>
        <w:rPr>
          <w:rFonts w:ascii="微軟正黑體" w:eastAsia="微軟正黑體" w:hAnsi="微軟正黑體" w:cs="新細明體"/>
          <w:kern w:val="0"/>
          <w:sz w:val="21"/>
          <w:szCs w:val="21"/>
        </w:rPr>
      </w:pPr>
      <w:r w:rsidRPr="00B731B3">
        <w:rPr>
          <w:rFonts w:ascii="微軟正黑體" w:eastAsia="微軟正黑體" w:hAnsi="微軟正黑體" w:cs="新細明體"/>
          <w:kern w:val="0"/>
          <w:sz w:val="21"/>
          <w:szCs w:val="21"/>
        </w:rPr>
        <w:t>報名與帳務相關：普特企業有限公司 徐先生 </w:t>
      </w:r>
      <w:hyperlink r:id="rId7" w:history="1">
        <w:r w:rsidRPr="00B731B3">
          <w:rPr>
            <w:rFonts w:ascii="微軟正黑體" w:eastAsia="微軟正黑體" w:hAnsi="微軟正黑體" w:cs="新細明體"/>
            <w:kern w:val="0"/>
            <w:sz w:val="21"/>
            <w:szCs w:val="21"/>
          </w:rPr>
          <w:t>16robot@playrobot.com</w:t>
        </w:r>
      </w:hyperlink>
      <w:r w:rsidRPr="00B731B3">
        <w:rPr>
          <w:rFonts w:ascii="微軟正黑體" w:eastAsia="微軟正黑體" w:hAnsi="微軟正黑體" w:cs="新細明體"/>
          <w:kern w:val="0"/>
          <w:sz w:val="21"/>
          <w:szCs w:val="21"/>
        </w:rPr>
        <w:t> (02)28806977#16</w:t>
      </w:r>
    </w:p>
    <w:p w:rsidR="00B731B3" w:rsidRPr="00B731B3" w:rsidRDefault="00B731B3" w:rsidP="00B731B3">
      <w:pPr>
        <w:widowControl/>
        <w:spacing w:after="150"/>
        <w:rPr>
          <w:rFonts w:ascii="微軟正黑體" w:eastAsia="微軟正黑體" w:hAnsi="微軟正黑體" w:cs="新細明體"/>
          <w:kern w:val="0"/>
          <w:sz w:val="21"/>
          <w:szCs w:val="21"/>
        </w:rPr>
      </w:pPr>
      <w:r w:rsidRPr="00B731B3">
        <w:rPr>
          <w:rFonts w:ascii="微軟正黑體" w:eastAsia="微軟正黑體" w:hAnsi="微軟正黑體" w:cs="新細明體"/>
          <w:kern w:val="0"/>
          <w:sz w:val="21"/>
          <w:szCs w:val="21"/>
        </w:rPr>
        <w:t> </w:t>
      </w:r>
      <w:r w:rsidRPr="00B731B3">
        <w:rPr>
          <w:rFonts w:ascii="微軟正黑體" w:eastAsia="微軟正黑體" w:hAnsi="微軟正黑體" w:cs="新細明體"/>
          <w:b/>
          <w:bCs/>
          <w:kern w:val="0"/>
          <w:sz w:val="21"/>
          <w:szCs w:val="21"/>
        </w:rPr>
        <w:t>【附件】課程表與課程內容</w:t>
      </w:r>
    </w:p>
    <w:tbl>
      <w:tblPr>
        <w:tblW w:w="9710" w:type="dxa"/>
        <w:tblCellMar>
          <w:top w:w="15" w:type="dxa"/>
          <w:left w:w="15" w:type="dxa"/>
          <w:bottom w:w="15" w:type="dxa"/>
          <w:right w:w="15" w:type="dxa"/>
        </w:tblCellMar>
        <w:tblLook w:val="04A0" w:firstRow="1" w:lastRow="0" w:firstColumn="1" w:lastColumn="0" w:noHBand="0" w:noVBand="1"/>
      </w:tblPr>
      <w:tblGrid>
        <w:gridCol w:w="2247"/>
        <w:gridCol w:w="7463"/>
      </w:tblGrid>
      <w:tr w:rsidR="00B731B3" w:rsidRPr="00B731B3" w:rsidTr="00B731B3">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B731B3" w:rsidRPr="00B731B3" w:rsidRDefault="00B731B3" w:rsidP="00B731B3">
            <w:pPr>
              <w:widowControl/>
              <w:spacing w:after="240"/>
              <w:jc w:val="center"/>
              <w:rPr>
                <w:rFonts w:ascii="微軟正黑體" w:eastAsia="微軟正黑體" w:hAnsi="微軟正黑體" w:cs="新細明體"/>
                <w:b/>
                <w:bCs/>
                <w:kern w:val="0"/>
                <w:szCs w:val="24"/>
              </w:rPr>
            </w:pPr>
            <w:bookmarkStart w:id="1" w:name="OLE_LINK143"/>
            <w:bookmarkStart w:id="2" w:name="OLE_LINK144"/>
            <w:bookmarkStart w:id="3" w:name="OLE_LINK145"/>
            <w:r w:rsidRPr="00B731B3">
              <w:rPr>
                <w:rFonts w:ascii="微軟正黑體" w:eastAsia="微軟正黑體" w:hAnsi="微軟正黑體" w:cs="新細明體"/>
                <w:b/>
                <w:bCs/>
                <w:kern w:val="0"/>
                <w:szCs w:val="24"/>
              </w:rPr>
              <w:t>時間</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B731B3" w:rsidRPr="00B731B3" w:rsidRDefault="00B731B3" w:rsidP="00B731B3">
            <w:pPr>
              <w:widowControl/>
              <w:spacing w:after="240"/>
              <w:jc w:val="center"/>
              <w:rPr>
                <w:rFonts w:ascii="微軟正黑體" w:eastAsia="微軟正黑體" w:hAnsi="微軟正黑體" w:cs="新細明體"/>
                <w:b/>
                <w:bCs/>
                <w:kern w:val="0"/>
                <w:szCs w:val="24"/>
              </w:rPr>
            </w:pPr>
            <w:r w:rsidRPr="00B731B3">
              <w:rPr>
                <w:rFonts w:ascii="微軟正黑體" w:eastAsia="微軟正黑體" w:hAnsi="微軟正黑體" w:cs="新細明體"/>
                <w:b/>
                <w:bCs/>
                <w:kern w:val="0"/>
                <w:szCs w:val="24"/>
              </w:rPr>
              <w:t>研習內容</w:t>
            </w:r>
          </w:p>
        </w:tc>
      </w:tr>
      <w:tr w:rsidR="00B731B3" w:rsidRPr="00B731B3" w:rsidTr="00B731B3">
        <w:tc>
          <w:tcPr>
            <w:tcW w:w="0" w:type="auto"/>
            <w:tcBorders>
              <w:top w:val="nil"/>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09：00 - 09：10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開始報到</w:t>
            </w:r>
          </w:p>
        </w:tc>
      </w:tr>
      <w:tr w:rsidR="00B731B3" w:rsidRPr="00B731B3" w:rsidTr="00B731B3">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766EAB">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09：10 - 10：</w:t>
            </w:r>
            <w:r w:rsidR="00766EAB">
              <w:rPr>
                <w:rFonts w:ascii="微軟正黑體" w:eastAsia="微軟正黑體" w:hAnsi="微軟正黑體" w:cs="新細明體" w:hint="eastAsia"/>
                <w:kern w:val="0"/>
                <w:szCs w:val="24"/>
              </w:rPr>
              <w:t>4</w:t>
            </w:r>
            <w:r w:rsidRPr="00B731B3">
              <w:rPr>
                <w:rFonts w:ascii="微軟正黑體" w:eastAsia="微軟正黑體" w:hAnsi="微軟正黑體" w:cs="新細明體"/>
                <w:kern w:val="0"/>
                <w:szCs w:val="24"/>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 IoT機器人機電整合平台簡介</w:t>
            </w:r>
            <w:r w:rsidRPr="00B731B3">
              <w:rPr>
                <w:rFonts w:ascii="微軟正黑體" w:eastAsia="微軟正黑體" w:hAnsi="微軟正黑體" w:cs="新細明體"/>
                <w:kern w:val="0"/>
                <w:szCs w:val="24"/>
              </w:rPr>
              <w:br/>
              <w:t>2. 物聯網感知層實務技術 _ Arduino控制器與感測器</w:t>
            </w:r>
            <w:r w:rsidRPr="00B731B3">
              <w:rPr>
                <w:rFonts w:ascii="微軟正黑體" w:eastAsia="微軟正黑體" w:hAnsi="微軟正黑體" w:cs="新細明體"/>
                <w:kern w:val="0"/>
                <w:szCs w:val="24"/>
              </w:rPr>
              <w:br/>
              <w:t xml:space="preserve">　及影像傳輸實做。 </w:t>
            </w:r>
          </w:p>
        </w:tc>
      </w:tr>
      <w:tr w:rsidR="00B731B3" w:rsidRPr="00B731B3" w:rsidTr="00B731B3">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10：20 - 10：40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766EAB" w:rsidP="00B731B3">
            <w:pPr>
              <w:widowControl/>
              <w:spacing w:after="240"/>
              <w:rPr>
                <w:rFonts w:ascii="微軟正黑體" w:eastAsia="微軟正黑體" w:hAnsi="微軟正黑體" w:cs="新細明體"/>
                <w:kern w:val="0"/>
                <w:szCs w:val="24"/>
              </w:rPr>
            </w:pPr>
            <w:bookmarkStart w:id="4" w:name="OLE_LINK139"/>
            <w:bookmarkStart w:id="5" w:name="OLE_LINK140"/>
            <w:r>
              <w:rPr>
                <w:rFonts w:ascii="微軟正黑體" w:eastAsia="微軟正黑體" w:hAnsi="微軟正黑體" w:cs="新細明體" w:hint="eastAsia"/>
                <w:kern w:val="0"/>
                <w:szCs w:val="24"/>
              </w:rPr>
              <w:t>交流討論</w:t>
            </w:r>
            <w:bookmarkEnd w:id="4"/>
            <w:bookmarkEnd w:id="5"/>
            <w:r w:rsidR="00B731B3" w:rsidRPr="00B731B3">
              <w:rPr>
                <w:rFonts w:ascii="微軟正黑體" w:eastAsia="微軟正黑體" w:hAnsi="微軟正黑體" w:cs="新細明體"/>
                <w:kern w:val="0"/>
                <w:szCs w:val="24"/>
              </w:rPr>
              <w:t>時間</w:t>
            </w:r>
          </w:p>
        </w:tc>
      </w:tr>
      <w:tr w:rsidR="00B731B3" w:rsidRPr="00B731B3" w:rsidTr="00B731B3">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lastRenderedPageBreak/>
              <w:t>10：40 - 12：</w:t>
            </w:r>
            <w:r w:rsidR="00766EAB">
              <w:rPr>
                <w:rFonts w:ascii="微軟正黑體" w:eastAsia="微軟正黑體" w:hAnsi="微軟正黑體" w:cs="新細明體" w:hint="eastAsia"/>
                <w:kern w:val="0"/>
                <w:szCs w:val="24"/>
              </w:rPr>
              <w:t>1</w:t>
            </w:r>
            <w:r w:rsidRPr="00B731B3">
              <w:rPr>
                <w:rFonts w:ascii="微軟正黑體" w:eastAsia="微軟正黑體" w:hAnsi="微軟正黑體" w:cs="新細明體"/>
                <w:kern w:val="0"/>
                <w:szCs w:val="24"/>
              </w:rPr>
              <w:t>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3. 物聯網網路層實務技術 _ MQTT 實務</w:t>
            </w:r>
            <w:r w:rsidRPr="00B731B3">
              <w:rPr>
                <w:rFonts w:ascii="微軟正黑體" w:eastAsia="微軟正黑體" w:hAnsi="微軟正黑體" w:cs="新細明體"/>
                <w:kern w:val="0"/>
                <w:szCs w:val="24"/>
              </w:rPr>
              <w:br/>
              <w:t>4. 物聯網應用層實務技術 _雲端資料庫</w:t>
            </w:r>
            <w:r w:rsidRPr="00B731B3">
              <w:rPr>
                <w:rFonts w:ascii="微軟正黑體" w:eastAsia="微軟正黑體" w:hAnsi="微軟正黑體" w:cs="新細明體"/>
                <w:kern w:val="0"/>
                <w:szCs w:val="24"/>
              </w:rPr>
              <w:br/>
              <w:t xml:space="preserve">　　a. NAS雲端硬碟與IOT</w:t>
            </w:r>
            <w:r w:rsidRPr="00B731B3">
              <w:rPr>
                <w:rFonts w:ascii="微軟正黑體" w:eastAsia="微軟正黑體" w:hAnsi="微軟正黑體" w:cs="新細明體"/>
                <w:kern w:val="0"/>
                <w:szCs w:val="24"/>
              </w:rPr>
              <w:br/>
              <w:t xml:space="preserve">　　b. 區網與外網，公有雲與自有雲與影像傳輸。</w:t>
            </w:r>
          </w:p>
        </w:tc>
      </w:tr>
      <w:tr w:rsidR="00B731B3" w:rsidRPr="00B731B3" w:rsidTr="00B731B3">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B731B3" w:rsidP="00766EAB">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12：</w:t>
            </w:r>
            <w:r w:rsidR="00766EAB">
              <w:rPr>
                <w:rFonts w:ascii="微軟正黑體" w:eastAsia="微軟正黑體" w:hAnsi="微軟正黑體" w:cs="新細明體" w:hint="eastAsia"/>
                <w:kern w:val="0"/>
                <w:szCs w:val="24"/>
              </w:rPr>
              <w:t>1</w:t>
            </w:r>
            <w:r w:rsidRPr="00B731B3">
              <w:rPr>
                <w:rFonts w:ascii="微軟正黑體" w:eastAsia="微軟正黑體" w:hAnsi="微軟正黑體" w:cs="新細明體"/>
                <w:kern w:val="0"/>
                <w:szCs w:val="24"/>
              </w:rPr>
              <w:t>0 - 13：00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用膳與午休</w:t>
            </w:r>
          </w:p>
        </w:tc>
      </w:tr>
      <w:tr w:rsidR="00B731B3" w:rsidRPr="00B731B3" w:rsidTr="00B731B3">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13：00 - 14：30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5. Node RED 快速架構 IOT 應用</w:t>
            </w:r>
            <w:r w:rsidRPr="00B731B3">
              <w:rPr>
                <w:rFonts w:ascii="微軟正黑體" w:eastAsia="微軟正黑體" w:hAnsi="微軟正黑體" w:cs="新細明體"/>
                <w:kern w:val="0"/>
                <w:szCs w:val="24"/>
              </w:rPr>
              <w:br/>
              <w:t xml:space="preserve">　　a. Node–RED應用 </w:t>
            </w:r>
            <w:r w:rsidRPr="00B731B3">
              <w:rPr>
                <w:rFonts w:ascii="微軟正黑體" w:eastAsia="微軟正黑體" w:hAnsi="微軟正黑體" w:cs="新細明體"/>
                <w:kern w:val="0"/>
                <w:szCs w:val="24"/>
              </w:rPr>
              <w:br/>
              <w:t xml:space="preserve">　　b. Database與人機介面</w:t>
            </w:r>
            <w:r w:rsidRPr="00B731B3">
              <w:rPr>
                <w:rFonts w:ascii="微軟正黑體" w:eastAsia="微軟正黑體" w:hAnsi="微軟正黑體" w:cs="新細明體"/>
                <w:kern w:val="0"/>
                <w:szCs w:val="24"/>
              </w:rPr>
              <w:br/>
            </w:r>
            <w:r w:rsidRPr="00B731B3">
              <w:rPr>
                <w:rFonts w:ascii="微軟正黑體" w:eastAsia="微軟正黑體" w:hAnsi="微軟正黑體" w:cs="新細明體"/>
                <w:b/>
                <w:bCs/>
                <w:kern w:val="0"/>
                <w:szCs w:val="24"/>
              </w:rPr>
              <w:t>6. IoT術科考試第一站 _ IoT實務應用</w:t>
            </w:r>
            <w:r w:rsidRPr="00B731B3">
              <w:rPr>
                <w:rFonts w:ascii="微軟正黑體" w:eastAsia="微軟正黑體" w:hAnsi="微軟正黑體" w:cs="新細明體"/>
                <w:kern w:val="0"/>
                <w:szCs w:val="24"/>
              </w:rPr>
              <w:br/>
              <w:t xml:space="preserve">　感測資料傳輸到雲端資料庫，</w:t>
            </w:r>
            <w:r w:rsidRPr="00B731B3">
              <w:rPr>
                <w:rFonts w:ascii="微軟正黑體" w:eastAsia="微軟正黑體" w:hAnsi="微軟正黑體" w:cs="新細明體"/>
                <w:kern w:val="0"/>
                <w:szCs w:val="24"/>
              </w:rPr>
              <w:br/>
              <w:t xml:space="preserve">　並以圖表、回控、雲端資料庫資料輸出等方式呈現。</w:t>
            </w:r>
          </w:p>
        </w:tc>
      </w:tr>
      <w:tr w:rsidR="00B731B3" w:rsidRPr="00B731B3" w:rsidTr="00B731B3">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14：30 - 15：00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766EAB" w:rsidP="00B731B3">
            <w:pPr>
              <w:widowControl/>
              <w:spacing w:after="24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交流討論</w:t>
            </w:r>
            <w:r w:rsidR="00B731B3" w:rsidRPr="00B731B3">
              <w:rPr>
                <w:rFonts w:ascii="微軟正黑體" w:eastAsia="微軟正黑體" w:hAnsi="微軟正黑體" w:cs="新細明體"/>
                <w:kern w:val="0"/>
                <w:szCs w:val="24"/>
              </w:rPr>
              <w:t>時間</w:t>
            </w:r>
          </w:p>
        </w:tc>
      </w:tr>
      <w:tr w:rsidR="00B731B3" w:rsidRPr="00B731B3" w:rsidTr="00B731B3">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15：00 - 16：20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B731B3" w:rsidRPr="00B731B3" w:rsidRDefault="00B731B3" w:rsidP="00B731B3">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b/>
                <w:bCs/>
                <w:kern w:val="0"/>
                <w:szCs w:val="24"/>
              </w:rPr>
              <w:t>7. IoT術科考試第二站 _ IoT實務設計與機電整合</w:t>
            </w:r>
            <w:r w:rsidRPr="00B731B3">
              <w:rPr>
                <w:rFonts w:ascii="微軟正黑體" w:eastAsia="微軟正黑體" w:hAnsi="微軟正黑體" w:cs="新細明體"/>
                <w:kern w:val="0"/>
                <w:szCs w:val="24"/>
              </w:rPr>
              <w:br/>
              <w:t xml:space="preserve">　透過Node-RED自行架構一個IoT網站並能控制IoT機器人</w:t>
            </w:r>
            <w:r w:rsidRPr="00B731B3">
              <w:rPr>
                <w:rFonts w:ascii="微軟正黑體" w:eastAsia="微軟正黑體" w:hAnsi="微軟正黑體" w:cs="新細明體"/>
                <w:kern w:val="0"/>
                <w:szCs w:val="24"/>
              </w:rPr>
              <w:br/>
            </w:r>
            <w:r w:rsidRPr="00B731B3">
              <w:rPr>
                <w:rFonts w:ascii="微軟正黑體" w:eastAsia="微軟正黑體" w:hAnsi="微軟正黑體" w:cs="新細明體"/>
                <w:kern w:val="0"/>
                <w:szCs w:val="24"/>
              </w:rPr>
              <w:lastRenderedPageBreak/>
              <w:t>8. AIoT 實務應用 </w:t>
            </w:r>
          </w:p>
        </w:tc>
      </w:tr>
      <w:tr w:rsidR="00B731B3" w:rsidRPr="00B731B3" w:rsidTr="00B731B3">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B731B3" w:rsidRPr="00B731B3" w:rsidRDefault="00B731B3" w:rsidP="00B731B3">
            <w:pPr>
              <w:widowControl/>
              <w:spacing w:after="240"/>
              <w:jc w:val="center"/>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lastRenderedPageBreak/>
              <w:t>16：20 - 1</w:t>
            </w:r>
            <w:r w:rsidR="00766EAB">
              <w:rPr>
                <w:rFonts w:ascii="微軟正黑體" w:eastAsia="微軟正黑體" w:hAnsi="微軟正黑體" w:cs="新細明體" w:hint="eastAsia"/>
                <w:kern w:val="0"/>
                <w:szCs w:val="24"/>
              </w:rPr>
              <w:t>8</w:t>
            </w:r>
            <w:r w:rsidRPr="00B731B3">
              <w:rPr>
                <w:rFonts w:ascii="微軟正黑體" w:eastAsia="微軟正黑體" w:hAnsi="微軟正黑體" w:cs="新細明體"/>
                <w:kern w:val="0"/>
                <w:szCs w:val="24"/>
              </w:rPr>
              <w:t>：00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766EAB" w:rsidRPr="00B731B3" w:rsidRDefault="00B731B3" w:rsidP="00766EAB">
            <w:pPr>
              <w:widowControl/>
              <w:spacing w:after="240"/>
              <w:rPr>
                <w:rFonts w:ascii="微軟正黑體" w:eastAsia="微軟正黑體" w:hAnsi="微軟正黑體" w:cs="新細明體"/>
                <w:kern w:val="0"/>
                <w:szCs w:val="24"/>
              </w:rPr>
            </w:pPr>
            <w:r w:rsidRPr="00B731B3">
              <w:rPr>
                <w:rFonts w:ascii="微軟正黑體" w:eastAsia="微軟正黑體" w:hAnsi="微軟正黑體" w:cs="新細明體"/>
                <w:kern w:val="0"/>
                <w:szCs w:val="24"/>
              </w:rPr>
              <w:t>課程</w:t>
            </w:r>
            <w:r w:rsidR="007D2CAB">
              <w:rPr>
                <w:rFonts w:ascii="微軟正黑體" w:eastAsia="微軟正黑體" w:hAnsi="微軟正黑體" w:cs="新細明體" w:hint="eastAsia"/>
                <w:kern w:val="0"/>
                <w:szCs w:val="24"/>
              </w:rPr>
              <w:t>練習與</w:t>
            </w:r>
            <w:r w:rsidRPr="00B731B3">
              <w:rPr>
                <w:rFonts w:ascii="微軟正黑體" w:eastAsia="微軟正黑體" w:hAnsi="微軟正黑體" w:cs="新細明體"/>
                <w:kern w:val="0"/>
                <w:szCs w:val="24"/>
              </w:rPr>
              <w:t xml:space="preserve">討論 </w:t>
            </w:r>
          </w:p>
        </w:tc>
      </w:tr>
    </w:tbl>
    <w:bookmarkEnd w:id="1"/>
    <w:bookmarkEnd w:id="2"/>
    <w:bookmarkEnd w:id="3"/>
    <w:p w:rsidR="00B731B3" w:rsidRPr="00B731B3" w:rsidRDefault="00B731B3" w:rsidP="00B731B3">
      <w:pPr>
        <w:widowControl/>
        <w:spacing w:after="150"/>
        <w:rPr>
          <w:rFonts w:ascii="微軟正黑體" w:eastAsia="微軟正黑體" w:hAnsi="微軟正黑體" w:cs="新細明體"/>
          <w:kern w:val="0"/>
          <w:sz w:val="21"/>
          <w:szCs w:val="21"/>
        </w:rPr>
      </w:pPr>
      <w:r w:rsidRPr="00B731B3">
        <w:rPr>
          <w:rFonts w:ascii="微軟正黑體" w:eastAsia="微軟正黑體" w:hAnsi="微軟正黑體" w:cs="新細明體"/>
          <w:b/>
          <w:bCs/>
          <w:kern w:val="0"/>
          <w:sz w:val="21"/>
          <w:szCs w:val="21"/>
        </w:rPr>
        <w:t>【備註】：</w:t>
      </w:r>
    </w:p>
    <w:p w:rsidR="00B731B3" w:rsidRPr="00B731B3" w:rsidRDefault="00B731B3" w:rsidP="00B731B3">
      <w:pPr>
        <w:widowControl/>
        <w:numPr>
          <w:ilvl w:val="0"/>
          <w:numId w:val="1"/>
        </w:numPr>
        <w:spacing w:before="100" w:beforeAutospacing="1" w:after="100" w:afterAutospacing="1"/>
        <w:rPr>
          <w:rFonts w:ascii="微軟正黑體" w:eastAsia="微軟正黑體" w:hAnsi="微軟正黑體" w:cs="新細明體"/>
          <w:kern w:val="0"/>
          <w:sz w:val="21"/>
          <w:szCs w:val="21"/>
        </w:rPr>
      </w:pPr>
      <w:r w:rsidRPr="00B731B3">
        <w:rPr>
          <w:rFonts w:ascii="微軟正黑體" w:eastAsia="微軟正黑體" w:hAnsi="微軟正黑體" w:cs="新細明體"/>
          <w:kern w:val="0"/>
          <w:sz w:val="21"/>
          <w:szCs w:val="21"/>
        </w:rPr>
        <w:t>此次訓練以實作課程為主，座位有限，請儘早報名。（錄取名額以完成回傳匯款帳號為準)。</w:t>
      </w:r>
    </w:p>
    <w:p w:rsidR="00B731B3" w:rsidRPr="00B731B3" w:rsidRDefault="00B731B3" w:rsidP="00B731B3">
      <w:pPr>
        <w:widowControl/>
        <w:numPr>
          <w:ilvl w:val="0"/>
          <w:numId w:val="1"/>
        </w:numPr>
        <w:spacing w:before="100" w:beforeAutospacing="1" w:after="100" w:afterAutospacing="1"/>
        <w:rPr>
          <w:rFonts w:ascii="微軟正黑體" w:eastAsia="微軟正黑體" w:hAnsi="微軟正黑體" w:cs="新細明體"/>
          <w:kern w:val="0"/>
          <w:sz w:val="21"/>
          <w:szCs w:val="21"/>
        </w:rPr>
      </w:pPr>
      <w:r w:rsidRPr="00B731B3">
        <w:rPr>
          <w:rFonts w:ascii="微軟正黑體" w:eastAsia="微軟正黑體" w:hAnsi="微軟正黑體" w:cs="新細明體"/>
          <w:kern w:val="0"/>
          <w:sz w:val="21"/>
          <w:szCs w:val="21"/>
        </w:rPr>
        <w:t>已報名繳款但未全程參與研習課程者或成績不合格者，將不予發給監評證書外將不得要求亦不做退還及保留之動作。</w:t>
      </w:r>
    </w:p>
    <w:p w:rsidR="00B731B3" w:rsidRPr="00B731B3" w:rsidRDefault="00B731B3" w:rsidP="00B731B3">
      <w:pPr>
        <w:widowControl/>
        <w:numPr>
          <w:ilvl w:val="0"/>
          <w:numId w:val="1"/>
        </w:numPr>
        <w:spacing w:before="100" w:beforeAutospacing="1" w:after="100" w:afterAutospacing="1"/>
        <w:rPr>
          <w:rFonts w:ascii="微軟正黑體" w:eastAsia="微軟正黑體" w:hAnsi="微軟正黑體" w:cs="新細明體"/>
          <w:kern w:val="0"/>
          <w:sz w:val="21"/>
          <w:szCs w:val="21"/>
        </w:rPr>
      </w:pPr>
      <w:r w:rsidRPr="00B731B3">
        <w:rPr>
          <w:rFonts w:ascii="微軟正黑體" w:eastAsia="微軟正黑體" w:hAnsi="微軟正黑體" w:cs="新細明體"/>
          <w:kern w:val="0"/>
          <w:sz w:val="21"/>
          <w:szCs w:val="21"/>
        </w:rPr>
        <w:t>研習人數未達十五人時，主辦單位擁有活動延期或終止權力，並辦理延期或退費相關事宜。</w:t>
      </w:r>
    </w:p>
    <w:p w:rsidR="00987DC3" w:rsidRPr="00B731B3" w:rsidRDefault="00987DC3">
      <w:pPr>
        <w:rPr>
          <w:rFonts w:ascii="微軟正黑體" w:eastAsia="微軟正黑體" w:hAnsi="微軟正黑體"/>
        </w:rPr>
      </w:pPr>
    </w:p>
    <w:sectPr w:rsidR="00987DC3" w:rsidRPr="00B731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BA0" w:rsidRDefault="008C5BA0" w:rsidP="00AA38B9">
      <w:r>
        <w:separator/>
      </w:r>
    </w:p>
  </w:endnote>
  <w:endnote w:type="continuationSeparator" w:id="0">
    <w:p w:rsidR="008C5BA0" w:rsidRDefault="008C5BA0" w:rsidP="00AA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BA0" w:rsidRDefault="008C5BA0" w:rsidP="00AA38B9">
      <w:r>
        <w:separator/>
      </w:r>
    </w:p>
  </w:footnote>
  <w:footnote w:type="continuationSeparator" w:id="0">
    <w:p w:rsidR="008C5BA0" w:rsidRDefault="008C5BA0" w:rsidP="00AA3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24A47"/>
    <w:multiLevelType w:val="multilevel"/>
    <w:tmpl w:val="BA8E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B3"/>
    <w:rsid w:val="00033881"/>
    <w:rsid w:val="007265B1"/>
    <w:rsid w:val="00766EAB"/>
    <w:rsid w:val="007D2CAB"/>
    <w:rsid w:val="008C5BA0"/>
    <w:rsid w:val="00987DC3"/>
    <w:rsid w:val="00AA38B9"/>
    <w:rsid w:val="00B73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3BD58-0DE0-4483-BEBD-AF71CFF3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B731B3"/>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731B3"/>
    <w:rPr>
      <w:rFonts w:ascii="新細明體" w:eastAsia="新細明體" w:hAnsi="新細明體" w:cs="新細明體"/>
      <w:b/>
      <w:bCs/>
      <w:kern w:val="36"/>
      <w:sz w:val="48"/>
      <w:szCs w:val="48"/>
    </w:rPr>
  </w:style>
  <w:style w:type="character" w:customStyle="1" w:styleId="posted-on">
    <w:name w:val="posted-on"/>
    <w:basedOn w:val="a0"/>
    <w:rsid w:val="00B731B3"/>
  </w:style>
  <w:style w:type="character" w:styleId="a3">
    <w:name w:val="Hyperlink"/>
    <w:basedOn w:val="a0"/>
    <w:uiPriority w:val="99"/>
    <w:semiHidden/>
    <w:unhideWhenUsed/>
    <w:rsid w:val="00B731B3"/>
    <w:rPr>
      <w:color w:val="0000FF"/>
      <w:u w:val="single"/>
    </w:rPr>
  </w:style>
  <w:style w:type="character" w:customStyle="1" w:styleId="byline">
    <w:name w:val="byline"/>
    <w:basedOn w:val="a0"/>
    <w:rsid w:val="00B731B3"/>
  </w:style>
  <w:style w:type="character" w:customStyle="1" w:styleId="author">
    <w:name w:val="author"/>
    <w:basedOn w:val="a0"/>
    <w:rsid w:val="00B731B3"/>
  </w:style>
  <w:style w:type="character" w:customStyle="1" w:styleId="cat-links">
    <w:name w:val="cat-links"/>
    <w:basedOn w:val="a0"/>
    <w:rsid w:val="00B731B3"/>
  </w:style>
  <w:style w:type="paragraph" w:styleId="Web">
    <w:name w:val="Normal (Web)"/>
    <w:basedOn w:val="a"/>
    <w:uiPriority w:val="99"/>
    <w:semiHidden/>
    <w:unhideWhenUsed/>
    <w:rsid w:val="00B731B3"/>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B731B3"/>
    <w:rPr>
      <w:b/>
      <w:bCs/>
    </w:rPr>
  </w:style>
  <w:style w:type="paragraph" w:styleId="a5">
    <w:name w:val="Balloon Text"/>
    <w:basedOn w:val="a"/>
    <w:link w:val="a6"/>
    <w:uiPriority w:val="99"/>
    <w:semiHidden/>
    <w:unhideWhenUsed/>
    <w:rsid w:val="00B731B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31B3"/>
    <w:rPr>
      <w:rFonts w:asciiTheme="majorHAnsi" w:eastAsiaTheme="majorEastAsia" w:hAnsiTheme="majorHAnsi" w:cstheme="majorBidi"/>
      <w:sz w:val="18"/>
      <w:szCs w:val="18"/>
    </w:rPr>
  </w:style>
  <w:style w:type="paragraph" w:styleId="a7">
    <w:name w:val="header"/>
    <w:basedOn w:val="a"/>
    <w:link w:val="a8"/>
    <w:uiPriority w:val="99"/>
    <w:unhideWhenUsed/>
    <w:rsid w:val="00AA38B9"/>
    <w:pPr>
      <w:tabs>
        <w:tab w:val="center" w:pos="4153"/>
        <w:tab w:val="right" w:pos="8306"/>
      </w:tabs>
      <w:snapToGrid w:val="0"/>
    </w:pPr>
    <w:rPr>
      <w:sz w:val="20"/>
      <w:szCs w:val="20"/>
    </w:rPr>
  </w:style>
  <w:style w:type="character" w:customStyle="1" w:styleId="a8">
    <w:name w:val="頁首 字元"/>
    <w:basedOn w:val="a0"/>
    <w:link w:val="a7"/>
    <w:uiPriority w:val="99"/>
    <w:rsid w:val="00AA38B9"/>
    <w:rPr>
      <w:sz w:val="20"/>
      <w:szCs w:val="20"/>
    </w:rPr>
  </w:style>
  <w:style w:type="paragraph" w:styleId="a9">
    <w:name w:val="footer"/>
    <w:basedOn w:val="a"/>
    <w:link w:val="aa"/>
    <w:uiPriority w:val="99"/>
    <w:unhideWhenUsed/>
    <w:rsid w:val="00AA38B9"/>
    <w:pPr>
      <w:tabs>
        <w:tab w:val="center" w:pos="4153"/>
        <w:tab w:val="right" w:pos="8306"/>
      </w:tabs>
      <w:snapToGrid w:val="0"/>
    </w:pPr>
    <w:rPr>
      <w:sz w:val="20"/>
      <w:szCs w:val="20"/>
    </w:rPr>
  </w:style>
  <w:style w:type="character" w:customStyle="1" w:styleId="aa">
    <w:name w:val="頁尾 字元"/>
    <w:basedOn w:val="a0"/>
    <w:link w:val="a9"/>
    <w:uiPriority w:val="99"/>
    <w:rsid w:val="00AA38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942050">
      <w:bodyDiv w:val="1"/>
      <w:marLeft w:val="0"/>
      <w:marRight w:val="0"/>
      <w:marTop w:val="0"/>
      <w:marBottom w:val="0"/>
      <w:divBdr>
        <w:top w:val="none" w:sz="0" w:space="0" w:color="auto"/>
        <w:left w:val="none" w:sz="0" w:space="0" w:color="auto"/>
        <w:bottom w:val="none" w:sz="0" w:space="0" w:color="auto"/>
        <w:right w:val="none" w:sz="0" w:space="0" w:color="auto"/>
      </w:divBdr>
      <w:divsChild>
        <w:div w:id="1015763679">
          <w:marLeft w:val="0"/>
          <w:marRight w:val="0"/>
          <w:marTop w:val="0"/>
          <w:marBottom w:val="450"/>
          <w:divBdr>
            <w:top w:val="none" w:sz="0" w:space="0" w:color="auto"/>
            <w:left w:val="none" w:sz="0" w:space="0" w:color="auto"/>
            <w:bottom w:val="none" w:sz="0" w:space="0" w:color="auto"/>
            <w:right w:val="none" w:sz="0" w:space="0" w:color="auto"/>
          </w:divBdr>
        </w:div>
        <w:div w:id="213039280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6robot@playrob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1706</Characters>
  <Application>Microsoft Office Word</Application>
  <DocSecurity>0</DocSecurity>
  <Lines>14</Lines>
  <Paragraphs>4</Paragraphs>
  <ScaleCrop>false</ScaleCrop>
  <Company>Toshiba</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55robot</dc:creator>
  <cp:lastModifiedBy>林春銀</cp:lastModifiedBy>
  <cp:revision>2</cp:revision>
  <dcterms:created xsi:type="dcterms:W3CDTF">2018-07-26T02:10:00Z</dcterms:created>
  <dcterms:modified xsi:type="dcterms:W3CDTF">2018-07-26T02:10:00Z</dcterms:modified>
</cp:coreProperties>
</file>