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3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E16573" w:rsidP="00E16573">
            <w:pPr>
              <w:ind w:firstLine="0"/>
              <w:rPr>
                <w:rFonts w:eastAsia="華康隸書體W5"/>
                <w:color w:val="FF0000"/>
                <w:sz w:val="72"/>
              </w:rPr>
            </w:pPr>
            <w:r>
              <w:rPr>
                <w:rFonts w:eastAsia="華康隸書體W5" w:hint="eastAsia"/>
                <w:color w:val="FF0000"/>
                <w:sz w:val="72"/>
              </w:rPr>
              <w:t>請公佈</w:t>
            </w:r>
            <w:r>
              <w:rPr>
                <w:rFonts w:eastAsia="華康隸書體W5" w:hint="eastAsia"/>
                <w:color w:val="FF0000"/>
                <w:sz w:val="72"/>
              </w:rPr>
              <w:t xml:space="preserve">       </w:t>
            </w:r>
            <w:r w:rsidR="00F409A9"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AA7CCD">
              <w:rPr>
                <w:b/>
                <w:w w:val="90"/>
                <w:sz w:val="44"/>
              </w:rPr>
              <w:t>7</w:t>
            </w:r>
            <w:r w:rsidRPr="00775FB7">
              <w:rPr>
                <w:b/>
                <w:w w:val="90"/>
                <w:sz w:val="44"/>
              </w:rPr>
              <w:t>年</w:t>
            </w:r>
            <w:r w:rsidR="005A6987">
              <w:rPr>
                <w:b/>
                <w:w w:val="90"/>
                <w:sz w:val="44"/>
              </w:rPr>
              <w:t>12</w:t>
            </w:r>
            <w:r w:rsidRPr="00775FB7">
              <w:rPr>
                <w:b/>
                <w:w w:val="90"/>
                <w:sz w:val="44"/>
              </w:rPr>
              <w:t>月</w:t>
            </w:r>
            <w:r w:rsidR="00AA7CCD">
              <w:rPr>
                <w:b/>
                <w:w w:val="90"/>
                <w:sz w:val="44"/>
              </w:rPr>
              <w:t>2</w:t>
            </w:r>
            <w:r w:rsidR="00073122">
              <w:rPr>
                <w:b/>
                <w:w w:val="90"/>
                <w:sz w:val="44"/>
              </w:rPr>
              <w:t>0</w:t>
            </w:r>
            <w:r w:rsidRPr="00775FB7">
              <w:rPr>
                <w:b/>
                <w:w w:val="90"/>
                <w:sz w:val="44"/>
              </w:rPr>
              <w:t>、</w:t>
            </w:r>
            <w:r>
              <w:rPr>
                <w:rFonts w:hint="eastAsia"/>
                <w:b/>
                <w:w w:val="90"/>
                <w:sz w:val="44"/>
              </w:rPr>
              <w:t>2</w:t>
            </w:r>
            <w:r w:rsidR="00073122">
              <w:rPr>
                <w:b/>
                <w:w w:val="90"/>
                <w:sz w:val="44"/>
              </w:rPr>
              <w:t>1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D371F9">
              <w:rPr>
                <w:b/>
                <w:sz w:val="40"/>
              </w:rPr>
              <w:t>11</w:t>
            </w:r>
            <w:r w:rsidRPr="00775FB7">
              <w:rPr>
                <w:b/>
                <w:sz w:val="40"/>
              </w:rPr>
              <w:t>月</w:t>
            </w:r>
            <w:r w:rsidR="00AA7CCD">
              <w:rPr>
                <w:b/>
                <w:sz w:val="40"/>
              </w:rPr>
              <w:t>2</w:t>
            </w:r>
            <w:r w:rsidR="00D371F9">
              <w:rPr>
                <w:b/>
                <w:sz w:val="40"/>
              </w:rPr>
              <w:t>1</w:t>
            </w:r>
            <w:r w:rsidRPr="00775FB7">
              <w:rPr>
                <w:b/>
                <w:sz w:val="40"/>
              </w:rPr>
              <w:t>日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星期</w:t>
            </w:r>
            <w:r w:rsidR="00D371F9">
              <w:rPr>
                <w:rFonts w:hint="eastAsia"/>
                <w:b/>
                <w:sz w:val="40"/>
              </w:rPr>
              <w:t>五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第七節為正常上課，</w:t>
            </w:r>
            <w:r>
              <w:rPr>
                <w:rFonts w:hint="eastAsia"/>
                <w:b/>
                <w:sz w:val="40"/>
              </w:rPr>
              <w:t>除</w:t>
            </w:r>
            <w:r w:rsidRPr="00775FB7">
              <w:rPr>
                <w:b/>
                <w:sz w:val="40"/>
                <w:u w:val="single"/>
              </w:rPr>
              <w:t>報考</w:t>
            </w:r>
            <w:r>
              <w:rPr>
                <w:rFonts w:hint="eastAsia"/>
                <w:b/>
                <w:sz w:val="40"/>
                <w:u w:val="single"/>
              </w:rPr>
              <w:t>51</w:t>
            </w:r>
            <w:r w:rsidR="005852FD">
              <w:rPr>
                <w:rFonts w:hint="eastAsia"/>
                <w:b/>
                <w:sz w:val="40"/>
                <w:u w:val="single"/>
              </w:rPr>
              <w:t>、</w:t>
            </w:r>
            <w:r w:rsidR="005852FD">
              <w:rPr>
                <w:rFonts w:hint="eastAsia"/>
                <w:b/>
                <w:sz w:val="40"/>
                <w:u w:val="single"/>
              </w:rPr>
              <w:t>53</w:t>
            </w:r>
            <w:r>
              <w:rPr>
                <w:rFonts w:hint="eastAsia"/>
                <w:b/>
                <w:sz w:val="40"/>
                <w:u w:val="single"/>
              </w:rPr>
              <w:t>類組</w:t>
            </w:r>
            <w:r>
              <w:rPr>
                <w:rFonts w:hint="eastAsia"/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跨考生</w:t>
            </w:r>
            <w:r>
              <w:rPr>
                <w:rFonts w:hint="eastAsia"/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  <w:u w:val="single"/>
              </w:rPr>
              <w:t>，第七節</w:t>
            </w:r>
            <w:r w:rsidRPr="00775FB7">
              <w:rPr>
                <w:b/>
                <w:sz w:val="40"/>
                <w:u w:val="single"/>
              </w:rPr>
              <w:t>(15:20)</w:t>
            </w:r>
            <w:r w:rsidRPr="00775FB7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考完交卷的同學請</w:t>
            </w:r>
            <w:r>
              <w:rPr>
                <w:rFonts w:hint="eastAsia"/>
                <w:b/>
                <w:sz w:val="40"/>
              </w:rPr>
              <w:t>勿離開教室並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2B0B0A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0B0A">
              <w:rPr>
                <w:rFonts w:eastAsia="超研澤魏碑體" w:hint="eastAsi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AA7CCD" w:rsidRPr="002B0B0A">
              <w:rPr>
                <w:rFonts w:eastAsia="超研澤魏碑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2B0B0A">
              <w:rPr>
                <w:rFonts w:eastAsia="超研澤魏碑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D371F9" w:rsidRPr="002B0B0A">
              <w:rPr>
                <w:rFonts w:eastAsia="超研澤魏碑體" w:hint="eastAsi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2B0B0A">
              <w:rPr>
                <w:rFonts w:eastAsia="超研澤魏碑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2B0B0A">
              <w:rPr>
                <w:rFonts w:eastAsia="超研澤魏碑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2B0B0A">
              <w:rPr>
                <w:rFonts w:eastAsia="超研澤魏碑體" w:hAnsi="Tahom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2B0B0A">
              <w:rPr>
                <w:rFonts w:eastAsia="細明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B0B0A">
              <w:rPr>
                <w:rFonts w:eastAsia="超研澤魏碑體" w:hAnsi="Tahom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2B0B0A">
              <w:rPr>
                <w:rFonts w:eastAsia="細明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B0B0A">
              <w:rPr>
                <w:rFonts w:eastAsia="超研澤魏碑體" w:hAnsi="Tahom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2B0B0A">
              <w:rPr>
                <w:rFonts w:eastAsia="細明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B0B0A">
              <w:rPr>
                <w:rFonts w:eastAsia="超研澤魏碑體" w:hAnsi="Tahom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2B0B0A">
              <w:rPr>
                <w:rFonts w:eastAsia="細明體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B0B0A">
              <w:rPr>
                <w:rFonts w:eastAsia="超研澤魏碑體" w:hAnsi="Tahoma"/>
                <w:b/>
                <w:color w:val="806000" w:themeColor="accent4" w:themeShade="8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AA7CCD">
                    <w:rPr>
                      <w:b/>
                      <w:sz w:val="40"/>
                    </w:rPr>
                    <w:t>7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5A6987">
                    <w:rPr>
                      <w:b/>
                      <w:sz w:val="40"/>
                    </w:rPr>
                    <w:t>12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AA7CCD">
                    <w:rPr>
                      <w:b/>
                      <w:sz w:val="40"/>
                    </w:rPr>
                    <w:t>2</w:t>
                  </w:r>
                  <w:r w:rsidR="00D371F9"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371F9">
                    <w:rPr>
                      <w:rFonts w:hint="eastAsia"/>
                      <w:b/>
                      <w:sz w:val="40"/>
                    </w:rPr>
                    <w:t>四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D371F9">
                    <w:rPr>
                      <w:rFonts w:hint="eastAsia"/>
                      <w:b/>
                      <w:sz w:val="40"/>
                    </w:rPr>
                    <w:t>7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5A6987">
                    <w:rPr>
                      <w:b/>
                      <w:sz w:val="40"/>
                    </w:rPr>
                    <w:t>12</w:t>
                  </w:r>
                  <w:bookmarkStart w:id="0" w:name="_GoBack"/>
                  <w:bookmarkEnd w:id="0"/>
                  <w:r w:rsidRPr="00462461">
                    <w:rPr>
                      <w:b/>
                      <w:sz w:val="40"/>
                    </w:rPr>
                    <w:t>月</w:t>
                  </w:r>
                  <w:r w:rsidRPr="00462461">
                    <w:rPr>
                      <w:rFonts w:hint="eastAsia"/>
                      <w:b/>
                      <w:sz w:val="40"/>
                    </w:rPr>
                    <w:t>2</w:t>
                  </w:r>
                  <w:r w:rsidR="00D371F9">
                    <w:rPr>
                      <w:rFonts w:hint="eastAsia"/>
                      <w:b/>
                      <w:sz w:val="40"/>
                    </w:rPr>
                    <w:t>1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371F9">
                    <w:rPr>
                      <w:rFonts w:hint="eastAsia"/>
                      <w:b/>
                      <w:sz w:val="40"/>
                    </w:rPr>
                    <w:t>五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B6262F">
        <w:rPr>
          <w:sz w:val="36"/>
          <w:szCs w:val="36"/>
        </w:rPr>
        <w:t>7.1</w:t>
      </w:r>
      <w:r w:rsidR="005905F2">
        <w:rPr>
          <w:rFonts w:hint="eastAsia"/>
          <w:sz w:val="36"/>
          <w:szCs w:val="36"/>
        </w:rPr>
        <w:t>2.11</w:t>
      </w:r>
    </w:p>
    <w:sectPr w:rsidR="00EB7592" w:rsidRPr="00F409A9" w:rsidSect="0012662C">
      <w:pgSz w:w="14572" w:h="20639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7F" w:rsidRDefault="00E9027F" w:rsidP="00BB34DF">
      <w:r>
        <w:separator/>
      </w:r>
    </w:p>
  </w:endnote>
  <w:endnote w:type="continuationSeparator" w:id="0">
    <w:p w:rsidR="00E9027F" w:rsidRDefault="00E9027F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7F" w:rsidRDefault="00E9027F" w:rsidP="00BB34DF">
      <w:r>
        <w:separator/>
      </w:r>
    </w:p>
  </w:footnote>
  <w:footnote w:type="continuationSeparator" w:id="0">
    <w:p w:rsidR="00E9027F" w:rsidRDefault="00E9027F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073122"/>
    <w:rsid w:val="0012662C"/>
    <w:rsid w:val="0018057E"/>
    <w:rsid w:val="002B0B0A"/>
    <w:rsid w:val="00317B62"/>
    <w:rsid w:val="003B7B29"/>
    <w:rsid w:val="004261BE"/>
    <w:rsid w:val="004C4D73"/>
    <w:rsid w:val="00553DC5"/>
    <w:rsid w:val="005852FD"/>
    <w:rsid w:val="005905F2"/>
    <w:rsid w:val="005A6987"/>
    <w:rsid w:val="00763B2B"/>
    <w:rsid w:val="00887127"/>
    <w:rsid w:val="0091380B"/>
    <w:rsid w:val="00A3502C"/>
    <w:rsid w:val="00AA7CCD"/>
    <w:rsid w:val="00AE45F7"/>
    <w:rsid w:val="00B24470"/>
    <w:rsid w:val="00B56A29"/>
    <w:rsid w:val="00B6262F"/>
    <w:rsid w:val="00B72FEB"/>
    <w:rsid w:val="00BB34DF"/>
    <w:rsid w:val="00D35413"/>
    <w:rsid w:val="00D371F9"/>
    <w:rsid w:val="00E16573"/>
    <w:rsid w:val="00E9027F"/>
    <w:rsid w:val="00EB7592"/>
    <w:rsid w:val="00F36269"/>
    <w:rsid w:val="00F409A9"/>
    <w:rsid w:val="00F6418C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24</cp:revision>
  <cp:lastPrinted>2018-12-11T02:26:00Z</cp:lastPrinted>
  <dcterms:created xsi:type="dcterms:W3CDTF">2018-12-07T02:33:00Z</dcterms:created>
  <dcterms:modified xsi:type="dcterms:W3CDTF">2018-12-11T03:22:00Z</dcterms:modified>
</cp:coreProperties>
</file>