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43BA9" w14:textId="06C2C41D" w:rsidR="006653B2" w:rsidRPr="006653B2" w:rsidRDefault="006653B2" w:rsidP="006653B2">
      <w:pPr>
        <w:jc w:val="center"/>
        <w:rPr>
          <w:b/>
          <w:sz w:val="28"/>
          <w:szCs w:val="28"/>
        </w:rPr>
      </w:pPr>
      <w:r w:rsidRPr="006653B2">
        <w:rPr>
          <w:rFonts w:hint="eastAsia"/>
          <w:b/>
          <w:sz w:val="28"/>
          <w:szCs w:val="28"/>
        </w:rPr>
        <w:t>臺</w:t>
      </w:r>
      <w:r w:rsidRPr="006653B2">
        <w:rPr>
          <w:b/>
          <w:sz w:val="28"/>
          <w:szCs w:val="28"/>
        </w:rPr>
        <w:t>北市立萬芳高級中學</w:t>
      </w:r>
      <w:r w:rsidRPr="006653B2">
        <w:rPr>
          <w:b/>
          <w:sz w:val="28"/>
          <w:szCs w:val="28"/>
        </w:rPr>
        <w:t>104</w:t>
      </w:r>
      <w:r w:rsidRPr="006653B2">
        <w:rPr>
          <w:b/>
          <w:sz w:val="28"/>
          <w:szCs w:val="28"/>
        </w:rPr>
        <w:t>學年度第</w:t>
      </w:r>
      <w:r w:rsidRPr="006653B2">
        <w:rPr>
          <w:rFonts w:hint="eastAsia"/>
          <w:b/>
          <w:sz w:val="28"/>
          <w:szCs w:val="28"/>
        </w:rPr>
        <w:t>2</w:t>
      </w:r>
      <w:r w:rsidRPr="006653B2">
        <w:rPr>
          <w:b/>
          <w:sz w:val="28"/>
          <w:szCs w:val="28"/>
        </w:rPr>
        <w:t>學期</w:t>
      </w:r>
    </w:p>
    <w:p w14:paraId="77A17977" w14:textId="77777777" w:rsidR="006653B2" w:rsidRPr="006653B2" w:rsidRDefault="006653B2" w:rsidP="006653B2">
      <w:pPr>
        <w:jc w:val="center"/>
        <w:rPr>
          <w:b/>
          <w:sz w:val="28"/>
          <w:szCs w:val="28"/>
        </w:rPr>
      </w:pPr>
    </w:p>
    <w:p w14:paraId="08BDB77B" w14:textId="77777777" w:rsidR="006653B2" w:rsidRPr="006653B2" w:rsidRDefault="006653B2" w:rsidP="006653B2">
      <w:pPr>
        <w:jc w:val="center"/>
        <w:rPr>
          <w:b/>
          <w:sz w:val="28"/>
          <w:szCs w:val="28"/>
        </w:rPr>
      </w:pPr>
      <w:r w:rsidRPr="006653B2">
        <w:rPr>
          <w:rFonts w:hint="eastAsia"/>
          <w:b/>
          <w:sz w:val="28"/>
          <w:szCs w:val="28"/>
        </w:rPr>
        <w:t>特</w:t>
      </w:r>
      <w:r w:rsidRPr="006653B2">
        <w:rPr>
          <w:b/>
          <w:sz w:val="28"/>
          <w:szCs w:val="28"/>
        </w:rPr>
        <w:t>聘</w:t>
      </w:r>
      <w:r w:rsidRPr="006653B2">
        <w:rPr>
          <w:rFonts w:hint="eastAsia"/>
          <w:b/>
          <w:sz w:val="28"/>
          <w:szCs w:val="28"/>
        </w:rPr>
        <w:t>教師</w:t>
      </w:r>
      <w:r w:rsidRPr="006653B2">
        <w:rPr>
          <w:b/>
          <w:sz w:val="28"/>
          <w:szCs w:val="28"/>
        </w:rPr>
        <w:t>方案</w:t>
      </w:r>
      <w:bookmarkStart w:id="0" w:name="_GoBack"/>
      <w:r w:rsidRPr="006653B2">
        <w:rPr>
          <w:b/>
          <w:sz w:val="28"/>
          <w:szCs w:val="28"/>
        </w:rPr>
        <w:t>『</w:t>
      </w:r>
      <w:r w:rsidRPr="006653B2">
        <w:rPr>
          <w:rFonts w:hint="eastAsia"/>
          <w:b/>
          <w:sz w:val="28"/>
          <w:szCs w:val="28"/>
        </w:rPr>
        <w:t>阿卡貝拉</w:t>
      </w:r>
      <w:r w:rsidRPr="006653B2">
        <w:rPr>
          <w:b/>
          <w:sz w:val="28"/>
          <w:szCs w:val="28"/>
        </w:rPr>
        <w:t>教學與</w:t>
      </w:r>
      <w:r w:rsidRPr="006653B2">
        <w:rPr>
          <w:rFonts w:hint="eastAsia"/>
          <w:b/>
          <w:sz w:val="28"/>
          <w:szCs w:val="28"/>
        </w:rPr>
        <w:t>行動研究</w:t>
      </w:r>
      <w:r w:rsidRPr="006653B2">
        <w:rPr>
          <w:b/>
          <w:sz w:val="28"/>
          <w:szCs w:val="28"/>
        </w:rPr>
        <w:t>』研習實施計畫</w:t>
      </w:r>
      <w:bookmarkEnd w:id="0"/>
    </w:p>
    <w:p w14:paraId="36790F2E" w14:textId="76F7EAB6" w:rsidR="006F49ED" w:rsidRDefault="006F49ED" w:rsidP="006653B2">
      <w:r>
        <w:t xml:space="preserve"> </w:t>
      </w:r>
    </w:p>
    <w:p w14:paraId="5D48252F" w14:textId="77777777" w:rsidR="006F49ED" w:rsidRDefault="006F49ED" w:rsidP="006F49ED">
      <w:r>
        <w:t xml:space="preserve">   </w:t>
      </w:r>
      <w:r>
        <w:rPr>
          <w:rFonts w:hint="eastAsia"/>
        </w:rPr>
        <w:t>一</w:t>
      </w:r>
      <w:r>
        <w:t>、</w:t>
      </w:r>
      <w:r>
        <w:t xml:space="preserve"> </w:t>
      </w:r>
      <w:r>
        <w:rPr>
          <w:rFonts w:hint="eastAsia"/>
        </w:rPr>
        <w:t>依據：</w:t>
      </w:r>
      <w:r>
        <w:t xml:space="preserve"> </w:t>
      </w:r>
    </w:p>
    <w:p w14:paraId="5C07D1E6" w14:textId="77777777" w:rsidR="006653B2" w:rsidRPr="006524A5" w:rsidRDefault="006653B2" w:rsidP="006653B2">
      <w:pPr>
        <w:rPr>
          <w:rFonts w:ascii="Calibri" w:eastAsia="新細明體" w:hAnsi="Calibri" w:cs="Times New Roman"/>
        </w:rPr>
      </w:pPr>
      <w:r w:rsidRPr="006524A5">
        <w:rPr>
          <w:rFonts w:ascii="Calibri" w:eastAsia="新細明體" w:hAnsi="Calibri" w:cs="Times New Roman" w:hint="eastAsia"/>
        </w:rPr>
        <w:t xml:space="preserve">        </w:t>
      </w:r>
      <w:r w:rsidRPr="006524A5">
        <w:rPr>
          <w:rFonts w:ascii="Calibri" w:eastAsia="新細明體" w:hAnsi="Calibri" w:cs="Times New Roman" w:hint="eastAsia"/>
        </w:rPr>
        <w:t>（</w:t>
      </w:r>
      <w:r w:rsidRPr="006524A5">
        <w:rPr>
          <w:rFonts w:ascii="Calibri" w:eastAsia="新細明體" w:hAnsi="Calibri" w:cs="Times New Roman"/>
        </w:rPr>
        <w:t>1</w:t>
      </w:r>
      <w:r w:rsidRPr="006524A5">
        <w:rPr>
          <w:rFonts w:ascii="Calibri" w:eastAsia="新細明體" w:hAnsi="Calibri" w:cs="Times New Roman" w:hint="eastAsia"/>
        </w:rPr>
        <w:t>）臺北市</w:t>
      </w:r>
      <w:r w:rsidRPr="006524A5">
        <w:rPr>
          <w:rFonts w:ascii="Calibri" w:eastAsia="新細明體" w:hAnsi="Calibri" w:cs="Times New Roman" w:hint="eastAsia"/>
        </w:rPr>
        <w:t>104</w:t>
      </w:r>
      <w:r w:rsidRPr="006524A5">
        <w:rPr>
          <w:rFonts w:ascii="Calibri" w:eastAsia="新細明體" w:hAnsi="Calibri" w:cs="Times New Roman" w:hint="eastAsia"/>
        </w:rPr>
        <w:t>學年度試辦設置特聘教師方案。</w:t>
      </w:r>
    </w:p>
    <w:p w14:paraId="330C51A7" w14:textId="77777777" w:rsidR="006653B2" w:rsidRPr="006524A5" w:rsidRDefault="006653B2" w:rsidP="006653B2">
      <w:pPr>
        <w:ind w:firstLineChars="400" w:firstLine="960"/>
        <w:rPr>
          <w:rFonts w:ascii="Calibri" w:eastAsia="新細明體" w:hAnsi="Calibri" w:cs="Times New Roman"/>
        </w:rPr>
      </w:pPr>
      <w:r w:rsidRPr="006524A5">
        <w:rPr>
          <w:rFonts w:ascii="Calibri" w:eastAsia="新細明體" w:hAnsi="Calibri" w:cs="Times New Roman" w:hint="eastAsia"/>
        </w:rPr>
        <w:t>（</w:t>
      </w:r>
      <w:r w:rsidRPr="006524A5">
        <w:rPr>
          <w:rFonts w:ascii="Calibri" w:eastAsia="新細明體" w:hAnsi="Calibri" w:cs="Times New Roman"/>
        </w:rPr>
        <w:t>2</w:t>
      </w:r>
      <w:r w:rsidRPr="006524A5">
        <w:rPr>
          <w:rFonts w:ascii="Calibri" w:eastAsia="新細明體" w:hAnsi="Calibri" w:cs="Times New Roman" w:hint="eastAsia"/>
        </w:rPr>
        <w:t>）本校</w:t>
      </w:r>
      <w:r w:rsidRPr="006524A5">
        <w:rPr>
          <w:rFonts w:ascii="Calibri" w:eastAsia="新細明體" w:hAnsi="Calibri" w:cs="Times New Roman" w:hint="eastAsia"/>
        </w:rPr>
        <w:t>104</w:t>
      </w:r>
      <w:r w:rsidRPr="006524A5">
        <w:rPr>
          <w:rFonts w:ascii="Calibri" w:eastAsia="新細明體" w:hAnsi="Calibri" w:cs="Times New Roman" w:hint="eastAsia"/>
        </w:rPr>
        <w:t>學年度「音樂特聘教師」方案。</w:t>
      </w:r>
    </w:p>
    <w:p w14:paraId="05E94DA0" w14:textId="77777777" w:rsidR="006F49ED" w:rsidRDefault="006F49ED" w:rsidP="006F49ED">
      <w:r>
        <w:rPr>
          <w:rFonts w:hint="eastAsia"/>
        </w:rPr>
        <w:t xml:space="preserve"> </w:t>
      </w:r>
    </w:p>
    <w:p w14:paraId="6253A9E5" w14:textId="77777777" w:rsidR="006F49ED" w:rsidRDefault="006F49ED" w:rsidP="006F49ED">
      <w:r>
        <w:rPr>
          <w:rFonts w:hint="eastAsia"/>
        </w:rPr>
        <w:t xml:space="preserve">   </w:t>
      </w:r>
      <w:r>
        <w:rPr>
          <w:rFonts w:hint="eastAsia"/>
        </w:rPr>
        <w:t>二</w:t>
      </w:r>
      <w:r>
        <w:t>、</w:t>
      </w:r>
      <w:r>
        <w:t xml:space="preserve"> </w:t>
      </w:r>
      <w:r>
        <w:rPr>
          <w:rFonts w:hint="eastAsia"/>
        </w:rPr>
        <w:t>目的：</w:t>
      </w:r>
      <w:r>
        <w:t xml:space="preserve"> </w:t>
      </w:r>
    </w:p>
    <w:p w14:paraId="3EA9ADED" w14:textId="3E3A30D0" w:rsidR="006F49ED" w:rsidRDefault="006F49ED" w:rsidP="006F49ED">
      <w:r>
        <w:rPr>
          <w:rFonts w:hint="eastAsia"/>
        </w:rPr>
        <w:t xml:space="preserve">     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）促進教師專業成長</w:t>
      </w:r>
      <w:r>
        <w:t>，提升</w:t>
      </w:r>
      <w:r w:rsidR="00A631D3">
        <w:rPr>
          <w:rFonts w:hint="eastAsia"/>
        </w:rPr>
        <w:t>班級</w:t>
      </w:r>
      <w:r>
        <w:rPr>
          <w:rFonts w:hint="eastAsia"/>
        </w:rPr>
        <w:t>阿卡貝拉</w:t>
      </w:r>
      <w:r>
        <w:t>教學成效</w:t>
      </w:r>
    </w:p>
    <w:p w14:paraId="3FFB0B7B" w14:textId="3ED3FD81" w:rsidR="00B62775" w:rsidRDefault="006F49ED" w:rsidP="006F49ED">
      <w:r>
        <w:rPr>
          <w:rFonts w:hint="eastAsia"/>
        </w:rPr>
        <w:t xml:space="preserve"> 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透過專業指導</w:t>
      </w:r>
      <w:r>
        <w:rPr>
          <w:rFonts w:hint="eastAsia"/>
        </w:rPr>
        <w:t>增加</w:t>
      </w:r>
      <w:r>
        <w:t>與會者專業知能</w:t>
      </w:r>
    </w:p>
    <w:p w14:paraId="36039588" w14:textId="77777777" w:rsidR="006F49ED" w:rsidRPr="000C56ED" w:rsidRDefault="006F49ED" w:rsidP="006F49ED"/>
    <w:p w14:paraId="428C4CA9" w14:textId="77777777" w:rsidR="006F49ED" w:rsidRDefault="006F49ED" w:rsidP="006F49ED">
      <w:r>
        <w:rPr>
          <w:rFonts w:hint="eastAsia"/>
        </w:rPr>
        <w:t xml:space="preserve">   </w:t>
      </w:r>
      <w:r>
        <w:rPr>
          <w:rFonts w:hint="eastAsia"/>
        </w:rPr>
        <w:t>三、</w:t>
      </w:r>
      <w:r>
        <w:t xml:space="preserve"> </w:t>
      </w:r>
      <w:r>
        <w:rPr>
          <w:rFonts w:hint="eastAsia"/>
        </w:rPr>
        <w:t>研習對象：</w:t>
      </w:r>
    </w:p>
    <w:p w14:paraId="1B65C976" w14:textId="3D44612C" w:rsidR="006F49ED" w:rsidRDefault="006F49ED" w:rsidP="006653B2">
      <w:pPr>
        <w:pStyle w:val="a3"/>
        <w:numPr>
          <w:ilvl w:val="0"/>
          <w:numId w:val="1"/>
        </w:numPr>
        <w:ind w:leftChars="0" w:left="1701" w:hanging="708"/>
      </w:pPr>
      <w:r>
        <w:t>本校</w:t>
      </w:r>
      <w:r>
        <w:rPr>
          <w:rFonts w:hint="eastAsia"/>
        </w:rPr>
        <w:t>國高中音樂</w:t>
      </w:r>
      <w:r>
        <w:t>教師</w:t>
      </w:r>
    </w:p>
    <w:p w14:paraId="54F3F95F" w14:textId="376BB582" w:rsidR="00A631D3" w:rsidRDefault="000E2B13" w:rsidP="006653B2">
      <w:pPr>
        <w:pStyle w:val="a3"/>
        <w:numPr>
          <w:ilvl w:val="0"/>
          <w:numId w:val="1"/>
        </w:numPr>
        <w:ind w:leftChars="0" w:left="1701" w:hanging="708"/>
      </w:pPr>
      <w:r>
        <w:rPr>
          <w:rFonts w:hint="eastAsia"/>
        </w:rPr>
        <w:t>對</w:t>
      </w:r>
      <w:r w:rsidR="000C56ED" w:rsidRPr="000C56ED">
        <w:rPr>
          <w:rFonts w:hint="eastAsia"/>
        </w:rPr>
        <w:t>阿卡貝拉</w:t>
      </w:r>
      <w:r w:rsidR="000C56ED" w:rsidRPr="000C56ED">
        <w:t>教學</w:t>
      </w:r>
      <w:r>
        <w:rPr>
          <w:rFonts w:hint="eastAsia"/>
        </w:rPr>
        <w:t>有興趣之教師</w:t>
      </w:r>
    </w:p>
    <w:p w14:paraId="62598758" w14:textId="77777777" w:rsidR="006653B2" w:rsidRDefault="006653B2" w:rsidP="006653B2">
      <w:pPr>
        <w:pStyle w:val="a3"/>
        <w:ind w:leftChars="0" w:left="1701"/>
      </w:pPr>
    </w:p>
    <w:p w14:paraId="1AB9FA62" w14:textId="1CA33B96" w:rsidR="006F49ED" w:rsidRDefault="006F49ED" w:rsidP="006F49ED">
      <w:r>
        <w:t xml:space="preserve">   </w:t>
      </w:r>
      <w:r>
        <w:rPr>
          <w:rFonts w:hint="eastAsia"/>
        </w:rPr>
        <w:t>四、</w:t>
      </w:r>
      <w:r>
        <w:t xml:space="preserve"> </w:t>
      </w:r>
      <w:r>
        <w:t>課程內容：</w:t>
      </w:r>
      <w:r>
        <w:rPr>
          <w:rFonts w:hint="eastAsia"/>
        </w:rPr>
        <w:t xml:space="preserve">     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60"/>
        <w:gridCol w:w="1438"/>
        <w:gridCol w:w="2219"/>
        <w:gridCol w:w="1418"/>
        <w:gridCol w:w="1417"/>
        <w:gridCol w:w="1716"/>
        <w:gridCol w:w="1276"/>
      </w:tblGrid>
      <w:tr w:rsidR="006F49ED" w14:paraId="5949539F" w14:textId="77777777" w:rsidTr="000C56ED">
        <w:tc>
          <w:tcPr>
            <w:tcW w:w="1021" w:type="dxa"/>
          </w:tcPr>
          <w:p w14:paraId="6BC742C9" w14:textId="77777777" w:rsidR="006F49ED" w:rsidRDefault="006F49ED" w:rsidP="00551BC7">
            <w:r>
              <w:t>日期</w:t>
            </w:r>
          </w:p>
        </w:tc>
        <w:tc>
          <w:tcPr>
            <w:tcW w:w="1438" w:type="dxa"/>
          </w:tcPr>
          <w:p w14:paraId="565A1A45" w14:textId="77777777" w:rsidR="006F49ED" w:rsidRDefault="006F49ED" w:rsidP="00551BC7">
            <w:r>
              <w:t>時間</w:t>
            </w:r>
          </w:p>
        </w:tc>
        <w:tc>
          <w:tcPr>
            <w:tcW w:w="2219" w:type="dxa"/>
          </w:tcPr>
          <w:p w14:paraId="59AEAFA4" w14:textId="77777777" w:rsidR="006F49ED" w:rsidRDefault="006F49ED" w:rsidP="00551BC7">
            <w:r>
              <w:t>主題</w:t>
            </w:r>
          </w:p>
        </w:tc>
        <w:tc>
          <w:tcPr>
            <w:tcW w:w="1418" w:type="dxa"/>
          </w:tcPr>
          <w:p w14:paraId="1D9519F8" w14:textId="77777777" w:rsidR="006F49ED" w:rsidRDefault="006F49ED" w:rsidP="00551BC7">
            <w:r>
              <w:t>主持人</w:t>
            </w:r>
          </w:p>
        </w:tc>
        <w:tc>
          <w:tcPr>
            <w:tcW w:w="1417" w:type="dxa"/>
          </w:tcPr>
          <w:p w14:paraId="7C120E71" w14:textId="77777777" w:rsidR="006F49ED" w:rsidRDefault="006F49ED" w:rsidP="00551BC7">
            <w:r>
              <w:t>主講人</w:t>
            </w:r>
          </w:p>
        </w:tc>
        <w:tc>
          <w:tcPr>
            <w:tcW w:w="1716" w:type="dxa"/>
          </w:tcPr>
          <w:p w14:paraId="5BC0EC9A" w14:textId="77777777" w:rsidR="006F49ED" w:rsidRDefault="006F49ED" w:rsidP="00551BC7">
            <w:r>
              <w:t>地點</w:t>
            </w:r>
          </w:p>
        </w:tc>
        <w:tc>
          <w:tcPr>
            <w:tcW w:w="1276" w:type="dxa"/>
          </w:tcPr>
          <w:p w14:paraId="1341AAFC" w14:textId="77777777" w:rsidR="006F49ED" w:rsidRDefault="006F49ED" w:rsidP="00551BC7">
            <w:r>
              <w:t>備註</w:t>
            </w:r>
          </w:p>
        </w:tc>
      </w:tr>
      <w:tr w:rsidR="006F49ED" w14:paraId="6CD7375E" w14:textId="77777777" w:rsidTr="000C56ED">
        <w:tc>
          <w:tcPr>
            <w:tcW w:w="1021" w:type="dxa"/>
            <w:vAlign w:val="center"/>
          </w:tcPr>
          <w:p w14:paraId="6D19DEF0" w14:textId="7EA66C4C" w:rsidR="006F49ED" w:rsidRDefault="000C040D" w:rsidP="000C56ED">
            <w:pPr>
              <w:jc w:val="center"/>
            </w:pPr>
            <w:r>
              <w:rPr>
                <w:rFonts w:hint="eastAsia"/>
              </w:rPr>
              <w:t>4/19</w:t>
            </w:r>
            <w:r w:rsidR="00A631D3">
              <w:rPr>
                <w:rFonts w:hint="eastAsia"/>
              </w:rPr>
              <w:t>(</w:t>
            </w:r>
            <w:r w:rsidR="00A631D3">
              <w:rPr>
                <w:rFonts w:hint="eastAsia"/>
              </w:rPr>
              <w:t>二</w:t>
            </w:r>
            <w:r w:rsidR="00A631D3">
              <w:rPr>
                <w:rFonts w:hint="eastAsia"/>
              </w:rPr>
              <w:t>)</w:t>
            </w:r>
          </w:p>
        </w:tc>
        <w:tc>
          <w:tcPr>
            <w:tcW w:w="1438" w:type="dxa"/>
            <w:vAlign w:val="center"/>
          </w:tcPr>
          <w:p w14:paraId="148A97C6" w14:textId="0E5E45C0" w:rsidR="00241A02" w:rsidRDefault="00767169" w:rsidP="000C56ED">
            <w:pPr>
              <w:jc w:val="center"/>
            </w:pPr>
            <w:r>
              <w:t>0</w:t>
            </w:r>
            <w:r w:rsidR="000E2B13">
              <w:rPr>
                <w:rFonts w:hint="eastAsia"/>
              </w:rPr>
              <w:t>9:00~12</w:t>
            </w:r>
            <w:r w:rsidR="001752BF">
              <w:rPr>
                <w:rFonts w:hint="eastAsia"/>
              </w:rPr>
              <w:t>:00</w:t>
            </w:r>
          </w:p>
        </w:tc>
        <w:tc>
          <w:tcPr>
            <w:tcW w:w="2219" w:type="dxa"/>
            <w:vAlign w:val="center"/>
          </w:tcPr>
          <w:p w14:paraId="48CAA76E" w14:textId="1C4E995D" w:rsidR="00A631D3" w:rsidRDefault="006F49ED" w:rsidP="000C56ED">
            <w:pPr>
              <w:jc w:val="center"/>
            </w:pPr>
            <w:r>
              <w:rPr>
                <w:sz w:val="22"/>
              </w:rPr>
              <w:t>『</w:t>
            </w:r>
            <w:r w:rsidRPr="006F49ED">
              <w:rPr>
                <w:rFonts w:hint="eastAsia"/>
              </w:rPr>
              <w:t>阿卡貝拉</w:t>
            </w:r>
            <w:r w:rsidRPr="006F49ED">
              <w:t>教學與</w:t>
            </w:r>
            <w:r w:rsidRPr="006F49ED">
              <w:rPr>
                <w:rFonts w:hint="eastAsia"/>
              </w:rPr>
              <w:t>行動研究</w:t>
            </w:r>
            <w:r>
              <w:t>』</w:t>
            </w:r>
            <w:r w:rsidR="00A631D3">
              <w:rPr>
                <w:rFonts w:hint="eastAsia"/>
              </w:rPr>
              <w:t>Part 5</w:t>
            </w:r>
          </w:p>
          <w:p w14:paraId="23ED40B4" w14:textId="2185F5F0" w:rsidR="006F49ED" w:rsidRPr="0021462D" w:rsidRDefault="00A631D3" w:rsidP="000C56ED">
            <w:pPr>
              <w:jc w:val="center"/>
            </w:pPr>
            <w:r w:rsidRPr="0021462D">
              <w:rPr>
                <w:rFonts w:hint="eastAsia"/>
              </w:rPr>
              <w:t>如何培養和聲耳</w:t>
            </w:r>
          </w:p>
        </w:tc>
        <w:tc>
          <w:tcPr>
            <w:tcW w:w="1418" w:type="dxa"/>
            <w:vAlign w:val="center"/>
          </w:tcPr>
          <w:p w14:paraId="5FD7EE97" w14:textId="27ACA450" w:rsidR="006F49ED" w:rsidRDefault="000C56ED" w:rsidP="000C56ED">
            <w:pPr>
              <w:jc w:val="center"/>
            </w:pPr>
            <w:r>
              <w:rPr>
                <w:rFonts w:hint="eastAsia"/>
              </w:rPr>
              <w:t>方校長淑芬</w:t>
            </w:r>
          </w:p>
        </w:tc>
        <w:tc>
          <w:tcPr>
            <w:tcW w:w="1417" w:type="dxa"/>
            <w:vAlign w:val="center"/>
          </w:tcPr>
          <w:p w14:paraId="79E8EF58" w14:textId="3BAE4C8D" w:rsidR="006F49ED" w:rsidRDefault="00A631D3" w:rsidP="000C56ED">
            <w:pPr>
              <w:jc w:val="center"/>
            </w:pPr>
            <w:r>
              <w:rPr>
                <w:rFonts w:hint="eastAsia"/>
              </w:rPr>
              <w:t>朱元雷</w:t>
            </w:r>
            <w:r w:rsidR="000C56ED">
              <w:rPr>
                <w:rFonts w:hint="eastAsia"/>
              </w:rPr>
              <w:t>老師</w:t>
            </w:r>
          </w:p>
        </w:tc>
        <w:tc>
          <w:tcPr>
            <w:tcW w:w="1716" w:type="dxa"/>
            <w:vAlign w:val="center"/>
          </w:tcPr>
          <w:p w14:paraId="7832F0A9" w14:textId="77777777" w:rsidR="006F49ED" w:rsidRDefault="006F49ED" w:rsidP="000C56ED">
            <w:pPr>
              <w:jc w:val="center"/>
            </w:pPr>
            <w:r>
              <w:t>萬芳高中</w:t>
            </w:r>
          </w:p>
          <w:p w14:paraId="55478099" w14:textId="41CD40C8" w:rsidR="006F49ED" w:rsidRDefault="000E2B13" w:rsidP="000C56ED">
            <w:pPr>
              <w:jc w:val="center"/>
            </w:pPr>
            <w:r>
              <w:rPr>
                <w:rFonts w:hint="eastAsia"/>
              </w:rPr>
              <w:t>視聽教室</w:t>
            </w:r>
            <w:r w:rsidR="006F49ED">
              <w:t>一</w:t>
            </w:r>
          </w:p>
        </w:tc>
        <w:tc>
          <w:tcPr>
            <w:tcW w:w="1276" w:type="dxa"/>
            <w:vAlign w:val="center"/>
          </w:tcPr>
          <w:p w14:paraId="331D5B81" w14:textId="77777777" w:rsidR="006F49ED" w:rsidRDefault="006F49ED" w:rsidP="000C56ED">
            <w:pPr>
              <w:jc w:val="center"/>
            </w:pPr>
            <w:r>
              <w:t>開放外校</w:t>
            </w:r>
          </w:p>
          <w:p w14:paraId="084C2940" w14:textId="77777777" w:rsidR="006F49ED" w:rsidRDefault="006F49ED" w:rsidP="000C56ED">
            <w:pPr>
              <w:jc w:val="center"/>
            </w:pPr>
            <w:r>
              <w:t>教師</w:t>
            </w:r>
            <w:r>
              <w:rPr>
                <w:rFonts w:hint="eastAsia"/>
              </w:rPr>
              <w:t>研習</w:t>
            </w:r>
          </w:p>
        </w:tc>
      </w:tr>
    </w:tbl>
    <w:p w14:paraId="1773F70E" w14:textId="77777777" w:rsidR="006F49ED" w:rsidRDefault="006F49ED" w:rsidP="006F49ED">
      <w:r>
        <w:t xml:space="preserve">   </w:t>
      </w:r>
    </w:p>
    <w:p w14:paraId="56D988C2" w14:textId="0C779345" w:rsidR="006F49ED" w:rsidRDefault="006F49ED" w:rsidP="006F49ED">
      <w:r>
        <w:rPr>
          <w:rFonts w:hint="eastAsia"/>
        </w:rPr>
        <w:t xml:space="preserve">   </w:t>
      </w:r>
      <w:r>
        <w:rPr>
          <w:rFonts w:hint="eastAsia"/>
        </w:rPr>
        <w:t>五、</w:t>
      </w:r>
      <w:r>
        <w:t xml:space="preserve"> </w:t>
      </w:r>
      <w:r>
        <w:rPr>
          <w:rFonts w:hint="eastAsia"/>
        </w:rPr>
        <w:t>經費：</w:t>
      </w:r>
      <w:r w:rsidR="006653B2" w:rsidRPr="006653B2">
        <w:rPr>
          <w:rFonts w:hint="eastAsia"/>
        </w:rPr>
        <w:t>由本校</w:t>
      </w:r>
      <w:r w:rsidR="006653B2" w:rsidRPr="006653B2">
        <w:rPr>
          <w:rFonts w:hint="eastAsia"/>
        </w:rPr>
        <w:t>104</w:t>
      </w:r>
      <w:r w:rsidR="006653B2" w:rsidRPr="006653B2">
        <w:rPr>
          <w:rFonts w:hint="eastAsia"/>
        </w:rPr>
        <w:t>學年度試辦設置特聘教師方案項下支應</w:t>
      </w:r>
    </w:p>
    <w:p w14:paraId="07EFE049" w14:textId="77777777" w:rsidR="00A631D3" w:rsidRDefault="006F49ED" w:rsidP="006F49ED">
      <w:r>
        <w:rPr>
          <w:rFonts w:hint="eastAsia"/>
        </w:rPr>
        <w:t xml:space="preserve">  </w:t>
      </w:r>
    </w:p>
    <w:p w14:paraId="2402FE5D" w14:textId="187C14DB" w:rsidR="006F49ED" w:rsidRDefault="006F49ED" w:rsidP="006653B2">
      <w:pPr>
        <w:ind w:firstLineChars="150" w:firstLine="360"/>
      </w:pPr>
      <w:r>
        <w:rPr>
          <w:rFonts w:hint="eastAsia"/>
        </w:rPr>
        <w:t>六、</w:t>
      </w:r>
      <w:r>
        <w:t xml:space="preserve"> </w:t>
      </w:r>
      <w:r>
        <w:rPr>
          <w:rFonts w:hint="eastAsia"/>
        </w:rPr>
        <w:t>報名方式：</w:t>
      </w:r>
    </w:p>
    <w:p w14:paraId="21E4FF97" w14:textId="797E4CB4" w:rsidR="006F49ED" w:rsidRDefault="006F49ED" w:rsidP="006653B2">
      <w:pPr>
        <w:pStyle w:val="a3"/>
        <w:numPr>
          <w:ilvl w:val="0"/>
          <w:numId w:val="2"/>
        </w:numPr>
        <w:ind w:leftChars="0" w:left="1701" w:hanging="708"/>
      </w:pPr>
      <w:r>
        <w:rPr>
          <w:rFonts w:hint="eastAsia"/>
        </w:rPr>
        <w:t>本市</w:t>
      </w:r>
      <w:r>
        <w:t>教師請在台北市教師研習網報名，完成研習者核予</w:t>
      </w:r>
      <w:r w:rsidR="006653B2">
        <w:rPr>
          <w:rFonts w:hint="eastAsia"/>
        </w:rPr>
        <w:t>3</w:t>
      </w:r>
      <w:r>
        <w:t>小時研習時數</w:t>
      </w:r>
    </w:p>
    <w:p w14:paraId="16513AEC" w14:textId="3CFBE484" w:rsidR="00A631D3" w:rsidRDefault="006F49ED" w:rsidP="006653B2">
      <w:pPr>
        <w:pStyle w:val="a3"/>
        <w:numPr>
          <w:ilvl w:val="0"/>
          <w:numId w:val="2"/>
        </w:numPr>
        <w:ind w:leftChars="0" w:left="1701" w:hanging="708"/>
      </w:pPr>
      <w:r>
        <w:rPr>
          <w:rFonts w:hint="eastAsia"/>
        </w:rPr>
        <w:t>外縣市教師請在</w:t>
      </w:r>
      <w:r>
        <w:t>全國教師研習網報名，完成研習者核予</w:t>
      </w:r>
      <w:r w:rsidR="006653B2">
        <w:rPr>
          <w:rFonts w:hint="eastAsia"/>
        </w:rPr>
        <w:t>3</w:t>
      </w:r>
      <w:r>
        <w:t>小時研習時數</w:t>
      </w:r>
    </w:p>
    <w:p w14:paraId="28BA6CE6" w14:textId="77777777" w:rsidR="006F49ED" w:rsidRDefault="006F49ED" w:rsidP="006F49ED">
      <w:r>
        <w:t xml:space="preserve"> </w:t>
      </w:r>
    </w:p>
    <w:p w14:paraId="12F07E56" w14:textId="13096636" w:rsidR="006F49ED" w:rsidRDefault="006F49ED" w:rsidP="006653B2">
      <w:pPr>
        <w:ind w:firstLineChars="150" w:firstLine="360"/>
      </w:pPr>
      <w:r>
        <w:rPr>
          <w:rFonts w:hint="eastAsia"/>
        </w:rPr>
        <w:t>七、</w:t>
      </w:r>
      <w:r w:rsidR="006653B2" w:rsidRPr="006653B2">
        <w:rPr>
          <w:rFonts w:hint="eastAsia"/>
        </w:rPr>
        <w:t>本計畫經相關會議討論通過，陳</w:t>
      </w:r>
      <w:r w:rsidR="006653B2" w:rsidRPr="006653B2">
        <w:rPr>
          <w:rFonts w:hint="eastAsia"/>
        </w:rPr>
        <w:t xml:space="preserve"> </w:t>
      </w:r>
      <w:r w:rsidR="006653B2" w:rsidRPr="006653B2">
        <w:rPr>
          <w:rFonts w:hint="eastAsia"/>
        </w:rPr>
        <w:t>校長核定後實施，修正時亦同。</w:t>
      </w:r>
    </w:p>
    <w:p w14:paraId="3DF234A6" w14:textId="77777777" w:rsidR="00A631D3" w:rsidRDefault="00A631D3" w:rsidP="006F49ED"/>
    <w:sectPr w:rsidR="00A631D3" w:rsidSect="00CD608D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5BE05" w14:textId="77777777" w:rsidR="008E2020" w:rsidRDefault="008E2020" w:rsidP="006653B2">
      <w:r>
        <w:separator/>
      </w:r>
    </w:p>
  </w:endnote>
  <w:endnote w:type="continuationSeparator" w:id="0">
    <w:p w14:paraId="4FF021FA" w14:textId="77777777" w:rsidR="008E2020" w:rsidRDefault="008E2020" w:rsidP="0066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73B38" w14:textId="77777777" w:rsidR="008E2020" w:rsidRDefault="008E2020" w:rsidP="006653B2">
      <w:r>
        <w:separator/>
      </w:r>
    </w:p>
  </w:footnote>
  <w:footnote w:type="continuationSeparator" w:id="0">
    <w:p w14:paraId="61415A88" w14:textId="77777777" w:rsidR="008E2020" w:rsidRDefault="008E2020" w:rsidP="0066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F0E5F"/>
    <w:multiLevelType w:val="hybridMultilevel"/>
    <w:tmpl w:val="C55E42FA"/>
    <w:lvl w:ilvl="0" w:tplc="C60084F8">
      <w:start w:val="1"/>
      <w:numFmt w:val="decimal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" w15:restartNumberingAfterBreak="0">
    <w:nsid w:val="7AF43992"/>
    <w:multiLevelType w:val="hybridMultilevel"/>
    <w:tmpl w:val="8ABCBFAC"/>
    <w:lvl w:ilvl="0" w:tplc="E04C837C">
      <w:start w:val="1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ED"/>
    <w:rsid w:val="00023F91"/>
    <w:rsid w:val="000478AE"/>
    <w:rsid w:val="000C040D"/>
    <w:rsid w:val="000C56ED"/>
    <w:rsid w:val="000E2B13"/>
    <w:rsid w:val="001752BF"/>
    <w:rsid w:val="001C118F"/>
    <w:rsid w:val="001F4233"/>
    <w:rsid w:val="0021462D"/>
    <w:rsid w:val="00241A02"/>
    <w:rsid w:val="00380AF6"/>
    <w:rsid w:val="003C430B"/>
    <w:rsid w:val="00465404"/>
    <w:rsid w:val="0047569A"/>
    <w:rsid w:val="004F7858"/>
    <w:rsid w:val="006653B2"/>
    <w:rsid w:val="006F49ED"/>
    <w:rsid w:val="00767169"/>
    <w:rsid w:val="008C783B"/>
    <w:rsid w:val="008E2020"/>
    <w:rsid w:val="009534B8"/>
    <w:rsid w:val="00991F68"/>
    <w:rsid w:val="00A631D3"/>
    <w:rsid w:val="00A70B4E"/>
    <w:rsid w:val="00B06550"/>
    <w:rsid w:val="00B62775"/>
    <w:rsid w:val="00B87117"/>
    <w:rsid w:val="00C21871"/>
    <w:rsid w:val="00C71AEC"/>
    <w:rsid w:val="00CC69E3"/>
    <w:rsid w:val="00EE5D4F"/>
    <w:rsid w:val="00F3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2402C3"/>
  <w15:docId w15:val="{E7BD7017-496F-4FEF-931B-1EC7F95B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9ED"/>
    <w:pPr>
      <w:ind w:leftChars="200" w:left="480"/>
    </w:pPr>
  </w:style>
  <w:style w:type="table" w:styleId="a4">
    <w:name w:val="Table Grid"/>
    <w:basedOn w:val="a1"/>
    <w:uiPriority w:val="39"/>
    <w:rsid w:val="006F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4"/>
    <w:uiPriority w:val="39"/>
    <w:rsid w:val="0017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5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53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5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53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孫家偉</dc:creator>
  <cp:lastModifiedBy>海工教學組</cp:lastModifiedBy>
  <cp:revision>2</cp:revision>
  <dcterms:created xsi:type="dcterms:W3CDTF">2016-04-12T06:58:00Z</dcterms:created>
  <dcterms:modified xsi:type="dcterms:W3CDTF">2016-04-12T06:58:00Z</dcterms:modified>
</cp:coreProperties>
</file>