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010" w:rsidRDefault="00A10010" w:rsidP="00F32711">
      <w:pPr>
        <w:pStyle w:val="1"/>
        <w:spacing w:line="360" w:lineRule="exact"/>
        <w:ind w:leftChars="-1" w:left="-2"/>
        <w:jc w:val="center"/>
        <w:rPr>
          <w:rFonts w:ascii="Times New Roman" w:eastAsia="標楷體" w:hAnsi="標楷體"/>
          <w:b/>
          <w:color w:val="000000"/>
          <w:sz w:val="32"/>
          <w:szCs w:val="32"/>
        </w:rPr>
      </w:pPr>
      <w:r w:rsidRPr="005829D7">
        <w:rPr>
          <w:rFonts w:ascii="Times New Roman" w:eastAsia="標楷體" w:hAnsi="Times New Roman"/>
          <w:b/>
          <w:color w:val="000000"/>
          <w:sz w:val="32"/>
          <w:szCs w:val="32"/>
        </w:rPr>
        <w:t xml:space="preserve">   104</w:t>
      </w:r>
      <w:r w:rsidRPr="005829D7">
        <w:rPr>
          <w:rFonts w:ascii="Times New Roman" w:eastAsia="標楷體" w:hAnsi="標楷體" w:hint="eastAsia"/>
          <w:b/>
          <w:color w:val="000000"/>
          <w:sz w:val="32"/>
          <w:szCs w:val="32"/>
        </w:rPr>
        <w:t>學年度各直轄市、縣</w:t>
      </w:r>
      <w:r>
        <w:rPr>
          <w:rFonts w:ascii="Times New Roman" w:eastAsia="標楷體" w:hAnsi="標楷體" w:hint="eastAsia"/>
          <w:b/>
          <w:color w:val="000000"/>
          <w:sz w:val="32"/>
          <w:szCs w:val="32"/>
        </w:rPr>
        <w:t>（</w:t>
      </w:r>
      <w:r w:rsidRPr="005829D7">
        <w:rPr>
          <w:rFonts w:ascii="Times New Roman" w:eastAsia="標楷體" w:hAnsi="標楷體" w:hint="eastAsia"/>
          <w:b/>
          <w:color w:val="000000"/>
          <w:sz w:val="32"/>
          <w:szCs w:val="32"/>
        </w:rPr>
        <w:t>市</w:t>
      </w:r>
      <w:r>
        <w:rPr>
          <w:rFonts w:ascii="Times New Roman" w:eastAsia="標楷體" w:hAnsi="標楷體" w:hint="eastAsia"/>
          <w:b/>
          <w:color w:val="000000"/>
          <w:sz w:val="32"/>
          <w:szCs w:val="32"/>
        </w:rPr>
        <w:t>）就學區及共同就學區</w:t>
      </w:r>
      <w:r w:rsidRPr="005829D7">
        <w:rPr>
          <w:rFonts w:ascii="Times New Roman" w:eastAsia="標楷體" w:hAnsi="標楷體" w:hint="eastAsia"/>
          <w:b/>
          <w:color w:val="000000"/>
          <w:sz w:val="32"/>
          <w:szCs w:val="32"/>
        </w:rPr>
        <w:t>劃</w:t>
      </w:r>
      <w:r>
        <w:rPr>
          <w:rFonts w:ascii="Times New Roman" w:eastAsia="標楷體" w:hAnsi="標楷體" w:hint="eastAsia"/>
          <w:b/>
          <w:color w:val="000000"/>
          <w:sz w:val="32"/>
          <w:szCs w:val="32"/>
        </w:rPr>
        <w:t>定</w:t>
      </w:r>
      <w:r w:rsidRPr="005829D7">
        <w:rPr>
          <w:rFonts w:ascii="Times New Roman" w:eastAsia="標楷體" w:hAnsi="標楷體" w:hint="eastAsia"/>
          <w:b/>
          <w:color w:val="000000"/>
          <w:sz w:val="32"/>
          <w:szCs w:val="32"/>
        </w:rPr>
        <w:t>範圍</w:t>
      </w:r>
    </w:p>
    <w:tbl>
      <w:tblPr>
        <w:tblpPr w:leftFromText="180" w:rightFromText="180" w:vertAnchor="text" w:horzAnchor="margin" w:tblpXSpec="center" w:tblpY="811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460"/>
        <w:gridCol w:w="1277"/>
        <w:gridCol w:w="960"/>
        <w:gridCol w:w="1670"/>
        <w:gridCol w:w="1670"/>
        <w:gridCol w:w="1670"/>
        <w:gridCol w:w="1670"/>
        <w:gridCol w:w="937"/>
      </w:tblGrid>
      <w:tr w:rsidR="00A10010" w:rsidRPr="00FA6ADA" w:rsidTr="00510407">
        <w:trPr>
          <w:trHeight w:val="381"/>
        </w:trPr>
        <w:tc>
          <w:tcPr>
            <w:tcW w:w="460" w:type="dxa"/>
            <w:vMerge w:val="restart"/>
            <w:shd w:val="clear" w:color="auto" w:fill="B6DDE8"/>
            <w:textDirection w:val="tbRlV"/>
            <w:vAlign w:val="center"/>
          </w:tcPr>
          <w:p w:rsidR="00A10010" w:rsidRPr="00FA6ADA" w:rsidRDefault="00A10010" w:rsidP="00510407">
            <w:pPr>
              <w:ind w:left="113" w:right="113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color w:val="000000"/>
                <w:szCs w:val="24"/>
              </w:rPr>
              <w:t>序號</w:t>
            </w:r>
          </w:p>
        </w:tc>
        <w:tc>
          <w:tcPr>
            <w:tcW w:w="1277" w:type="dxa"/>
            <w:vMerge w:val="restart"/>
            <w:shd w:val="clear" w:color="auto" w:fill="B6DDE8"/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color w:val="000000"/>
                <w:szCs w:val="24"/>
              </w:rPr>
              <w:t>就學區</w:t>
            </w:r>
          </w:p>
        </w:tc>
        <w:tc>
          <w:tcPr>
            <w:tcW w:w="960" w:type="dxa"/>
            <w:vMerge w:val="restart"/>
            <w:shd w:val="clear" w:color="auto" w:fill="B6DDE8"/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color w:val="000000"/>
                <w:szCs w:val="24"/>
              </w:rPr>
              <w:t>行政區</w:t>
            </w:r>
          </w:p>
        </w:tc>
        <w:tc>
          <w:tcPr>
            <w:tcW w:w="6680" w:type="dxa"/>
            <w:gridSpan w:val="4"/>
            <w:shd w:val="clear" w:color="auto" w:fill="B6DDE8"/>
          </w:tcPr>
          <w:p w:rsidR="00A10010" w:rsidRPr="00FA6ADA" w:rsidRDefault="00A10010" w:rsidP="00F6377A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color w:val="000000"/>
                <w:szCs w:val="24"/>
              </w:rPr>
              <w:t>共同就學區</w:t>
            </w:r>
          </w:p>
        </w:tc>
        <w:tc>
          <w:tcPr>
            <w:tcW w:w="937" w:type="dxa"/>
            <w:vMerge w:val="restart"/>
            <w:shd w:val="clear" w:color="auto" w:fill="B6DDE8"/>
            <w:vAlign w:val="center"/>
          </w:tcPr>
          <w:p w:rsidR="00A10010" w:rsidRPr="00FA6ADA" w:rsidRDefault="00A10010" w:rsidP="00510407">
            <w:pPr>
              <w:ind w:leftChars="-45" w:lef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color w:val="000000"/>
                <w:szCs w:val="24"/>
              </w:rPr>
              <w:t>與</w:t>
            </w:r>
            <w:r w:rsidRPr="00FA6ADA">
              <w:rPr>
                <w:rFonts w:ascii="Times New Roman" w:eastAsia="標楷體" w:hAnsi="Times New Roman"/>
                <w:color w:val="000000"/>
                <w:szCs w:val="24"/>
              </w:rPr>
              <w:t>1</w:t>
            </w:r>
            <w:r w:rsidRPr="00FA6ADA">
              <w:rPr>
                <w:rFonts w:ascii="Times New Roman" w:eastAsia="標楷體" w:hAnsi="標楷體"/>
                <w:color w:val="000000"/>
                <w:szCs w:val="24"/>
              </w:rPr>
              <w:t>03</w:t>
            </w:r>
            <w:r w:rsidRPr="00FA6ADA">
              <w:rPr>
                <w:rFonts w:ascii="Times New Roman" w:eastAsia="標楷體" w:hAnsi="標楷體" w:hint="eastAsia"/>
                <w:color w:val="000000"/>
                <w:szCs w:val="24"/>
              </w:rPr>
              <w:t>學年度規劃是否相同</w:t>
            </w:r>
          </w:p>
        </w:tc>
      </w:tr>
      <w:tr w:rsidR="00A10010" w:rsidRPr="00FA6ADA" w:rsidTr="00510407">
        <w:trPr>
          <w:trHeight w:val="1981"/>
        </w:trPr>
        <w:tc>
          <w:tcPr>
            <w:tcW w:w="460" w:type="dxa"/>
            <w:vMerge/>
            <w:tcBorders>
              <w:bottom w:val="triple" w:sz="4" w:space="0" w:color="auto"/>
            </w:tcBorders>
            <w:shd w:val="clear" w:color="auto" w:fill="B6DDE8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77" w:type="dxa"/>
            <w:vMerge/>
            <w:tcBorders>
              <w:bottom w:val="triple" w:sz="4" w:space="0" w:color="auto"/>
            </w:tcBorders>
            <w:shd w:val="clear" w:color="auto" w:fill="B6DDE8"/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bottom w:val="triple" w:sz="4" w:space="0" w:color="auto"/>
              <w:right w:val="single" w:sz="18" w:space="0" w:color="auto"/>
            </w:tcBorders>
            <w:shd w:val="clear" w:color="auto" w:fill="B6DDE8"/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triple" w:sz="4" w:space="0" w:color="auto"/>
            </w:tcBorders>
            <w:shd w:val="clear" w:color="auto" w:fill="B6DDE8"/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b/>
                <w:color w:val="000000"/>
                <w:szCs w:val="24"/>
                <w:u w:val="single"/>
              </w:rPr>
              <w:t>本區國中</w:t>
            </w:r>
            <w:r w:rsidRPr="00FA6ADA">
              <w:rPr>
                <w:rFonts w:ascii="Times New Roman" w:eastAsia="標楷體" w:hAnsi="標楷體" w:hint="eastAsia"/>
                <w:color w:val="000000"/>
                <w:szCs w:val="24"/>
              </w:rPr>
              <w:t>可跨出就讀之行政區</w:t>
            </w:r>
            <w:r w:rsidRPr="00FA6ADA">
              <w:rPr>
                <w:rFonts w:ascii="Times New Roman" w:eastAsia="標楷體" w:hAnsi="Times New Roman"/>
                <w:color w:val="000000"/>
                <w:szCs w:val="24"/>
              </w:rPr>
              <w:t>(A)</w:t>
            </w:r>
          </w:p>
          <w:p w:rsidR="00A10010" w:rsidRPr="00FA6ADA" w:rsidRDefault="00A10010" w:rsidP="00F6377A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color w:val="000000"/>
                <w:szCs w:val="24"/>
              </w:rPr>
              <w:t>（本區之行政區）</w:t>
            </w:r>
          </w:p>
        </w:tc>
        <w:tc>
          <w:tcPr>
            <w:tcW w:w="1670" w:type="dxa"/>
            <w:tcBorders>
              <w:top w:val="single" w:sz="18" w:space="0" w:color="auto"/>
              <w:bottom w:val="triple" w:sz="4" w:space="0" w:color="auto"/>
              <w:right w:val="single" w:sz="18" w:space="0" w:color="auto"/>
            </w:tcBorders>
            <w:shd w:val="clear" w:color="auto" w:fill="B6DDE8"/>
            <w:vAlign w:val="center"/>
          </w:tcPr>
          <w:p w:rsidR="00A10010" w:rsidRPr="00FA6ADA" w:rsidRDefault="00A10010" w:rsidP="00F6377A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b/>
                <w:color w:val="000000"/>
                <w:szCs w:val="24"/>
                <w:u w:val="single"/>
              </w:rPr>
              <w:t>他區高級中等學校</w:t>
            </w:r>
            <w:r w:rsidRPr="00FA6ADA">
              <w:rPr>
                <w:rFonts w:ascii="Times New Roman" w:eastAsia="標楷體" w:hAnsi="標楷體" w:hint="eastAsia"/>
                <w:color w:val="000000"/>
                <w:szCs w:val="24"/>
              </w:rPr>
              <w:t>開放就學之行政區</w:t>
            </w:r>
            <w:r w:rsidRPr="00FA6ADA">
              <w:rPr>
                <w:rFonts w:ascii="Times New Roman" w:eastAsia="標楷體" w:hAnsi="Times New Roman"/>
                <w:color w:val="000000"/>
                <w:szCs w:val="24"/>
              </w:rPr>
              <w:t>(B)</w:t>
            </w:r>
          </w:p>
          <w:p w:rsidR="00A10010" w:rsidRPr="00FA6ADA" w:rsidRDefault="00A10010" w:rsidP="00F6377A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color w:val="000000"/>
                <w:szCs w:val="24"/>
              </w:rPr>
              <w:t>（</w:t>
            </w:r>
            <w:r w:rsidRPr="00FA6ADA">
              <w:rPr>
                <w:rFonts w:ascii="Times New Roman" w:eastAsia="標楷體" w:hAnsi="標楷體" w:hint="eastAsia"/>
                <w:color w:val="000000"/>
                <w:szCs w:val="24"/>
              </w:rPr>
              <w:t>他區之行政區）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triple" w:sz="4" w:space="0" w:color="auto"/>
            </w:tcBorders>
            <w:shd w:val="clear" w:color="auto" w:fill="B6DDE8"/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b/>
                <w:color w:val="000000"/>
                <w:szCs w:val="24"/>
                <w:u w:val="single"/>
              </w:rPr>
              <w:t>他區國中</w:t>
            </w:r>
            <w:r w:rsidRPr="00FA6ADA">
              <w:rPr>
                <w:rFonts w:ascii="Times New Roman" w:eastAsia="標楷體" w:hAnsi="標楷體" w:hint="eastAsia"/>
                <w:color w:val="000000"/>
                <w:szCs w:val="24"/>
              </w:rPr>
              <w:t>可跨入就讀之行政區</w:t>
            </w:r>
            <w:r w:rsidRPr="00FA6ADA">
              <w:rPr>
                <w:rFonts w:ascii="Times New Roman" w:eastAsia="標楷體" w:hAnsi="Times New Roman"/>
                <w:color w:val="000000"/>
                <w:szCs w:val="24"/>
              </w:rPr>
              <w:t>(C)</w:t>
            </w:r>
          </w:p>
          <w:p w:rsidR="00A10010" w:rsidRPr="00FA6ADA" w:rsidRDefault="00A10010" w:rsidP="00F6377A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color w:val="000000"/>
                <w:szCs w:val="24"/>
              </w:rPr>
              <w:t>（</w:t>
            </w:r>
            <w:r w:rsidRPr="00FA6ADA">
              <w:rPr>
                <w:rFonts w:ascii="Times New Roman" w:eastAsia="標楷體" w:hAnsi="標楷體" w:hint="eastAsia"/>
                <w:color w:val="000000"/>
                <w:szCs w:val="24"/>
              </w:rPr>
              <w:t>他區之行政區）</w:t>
            </w:r>
          </w:p>
        </w:tc>
        <w:tc>
          <w:tcPr>
            <w:tcW w:w="1670" w:type="dxa"/>
            <w:tcBorders>
              <w:top w:val="single" w:sz="18" w:space="0" w:color="auto"/>
              <w:bottom w:val="triple" w:sz="4" w:space="0" w:color="auto"/>
              <w:right w:val="single" w:sz="18" w:space="0" w:color="auto"/>
            </w:tcBorders>
            <w:shd w:val="clear" w:color="auto" w:fill="B6DDE8"/>
            <w:vAlign w:val="center"/>
          </w:tcPr>
          <w:p w:rsidR="00A10010" w:rsidRPr="00FA6ADA" w:rsidRDefault="00A10010" w:rsidP="00091F6C">
            <w:pPr>
              <w:ind w:leftChars="-45" w:lef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b/>
                <w:color w:val="000000"/>
                <w:szCs w:val="24"/>
                <w:u w:val="single"/>
              </w:rPr>
              <w:t>本區高級中等學校</w:t>
            </w:r>
            <w:r w:rsidRPr="00FA6ADA">
              <w:rPr>
                <w:rFonts w:ascii="Times New Roman" w:eastAsia="標楷體" w:hAnsi="標楷體" w:hint="eastAsia"/>
                <w:color w:val="000000"/>
                <w:szCs w:val="24"/>
              </w:rPr>
              <w:t>開放就學之行政區</w:t>
            </w:r>
            <w:r w:rsidRPr="00FA6ADA">
              <w:rPr>
                <w:rFonts w:ascii="Times New Roman" w:eastAsia="標楷體" w:hAnsi="Times New Roman"/>
                <w:color w:val="000000"/>
                <w:szCs w:val="24"/>
              </w:rPr>
              <w:t>(D)</w:t>
            </w:r>
          </w:p>
          <w:p w:rsidR="00A10010" w:rsidRPr="00FA6ADA" w:rsidRDefault="00A10010" w:rsidP="00F6377A">
            <w:pPr>
              <w:ind w:leftChars="-45" w:lef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color w:val="000000"/>
                <w:szCs w:val="24"/>
              </w:rPr>
              <w:t>（</w:t>
            </w:r>
            <w:r w:rsidRPr="00FA6ADA">
              <w:rPr>
                <w:rFonts w:ascii="Times New Roman" w:eastAsia="標楷體" w:hAnsi="標楷體" w:hint="eastAsia"/>
                <w:color w:val="000000"/>
                <w:szCs w:val="24"/>
              </w:rPr>
              <w:t>本區之行政區）</w:t>
            </w:r>
          </w:p>
        </w:tc>
        <w:tc>
          <w:tcPr>
            <w:tcW w:w="937" w:type="dxa"/>
            <w:vMerge/>
            <w:tcBorders>
              <w:left w:val="single" w:sz="18" w:space="0" w:color="auto"/>
              <w:bottom w:val="triple" w:sz="4" w:space="0" w:color="auto"/>
            </w:tcBorders>
            <w:shd w:val="clear" w:color="auto" w:fill="B6DDE8"/>
            <w:vAlign w:val="center"/>
          </w:tcPr>
          <w:p w:rsidR="00A10010" w:rsidRPr="00FA6ADA" w:rsidRDefault="00A10010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A10010" w:rsidRPr="00FA6ADA" w:rsidTr="00510407">
        <w:trPr>
          <w:trHeight w:val="415"/>
        </w:trPr>
        <w:tc>
          <w:tcPr>
            <w:tcW w:w="460" w:type="dxa"/>
            <w:tcBorders>
              <w:top w:val="triple" w:sz="4" w:space="0" w:color="auto"/>
            </w:tcBorders>
            <w:shd w:val="clear" w:color="auto" w:fill="F2DBDB"/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277" w:type="dxa"/>
            <w:tcBorders>
              <w:top w:val="triple" w:sz="4" w:space="0" w:color="auto"/>
            </w:tcBorders>
            <w:shd w:val="clear" w:color="auto" w:fill="F2DBDB"/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color w:val="000000"/>
                <w:szCs w:val="24"/>
              </w:rPr>
              <w:t>花蓮區</w:t>
            </w:r>
          </w:p>
        </w:tc>
        <w:tc>
          <w:tcPr>
            <w:tcW w:w="960" w:type="dxa"/>
            <w:tcBorders>
              <w:top w:val="triple" w:sz="4" w:space="0" w:color="auto"/>
              <w:righ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color w:val="000000"/>
                <w:szCs w:val="24"/>
              </w:rPr>
              <w:t>花蓮縣</w:t>
            </w:r>
          </w:p>
        </w:tc>
        <w:tc>
          <w:tcPr>
            <w:tcW w:w="1670" w:type="dxa"/>
            <w:tcBorders>
              <w:top w:val="triple" w:sz="4" w:space="0" w:color="auto"/>
              <w:lef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1670" w:type="dxa"/>
            <w:tcBorders>
              <w:top w:val="triple" w:sz="4" w:space="0" w:color="auto"/>
              <w:righ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1670" w:type="dxa"/>
            <w:tcBorders>
              <w:top w:val="triple" w:sz="4" w:space="0" w:color="auto"/>
              <w:lef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1670" w:type="dxa"/>
            <w:tcBorders>
              <w:top w:val="triple" w:sz="4" w:space="0" w:color="auto"/>
              <w:righ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ind w:leftChars="-45" w:lef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937" w:type="dxa"/>
            <w:tcBorders>
              <w:top w:val="triple" w:sz="4" w:space="0" w:color="auto"/>
              <w:lef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A10010" w:rsidRPr="00FA6ADA" w:rsidTr="00510407">
        <w:trPr>
          <w:trHeight w:val="258"/>
        </w:trPr>
        <w:tc>
          <w:tcPr>
            <w:tcW w:w="460" w:type="dxa"/>
            <w:shd w:val="clear" w:color="auto" w:fill="F2DBDB"/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277" w:type="dxa"/>
            <w:shd w:val="clear" w:color="auto" w:fill="F2DBDB"/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color w:val="000000"/>
                <w:szCs w:val="24"/>
              </w:rPr>
              <w:t>臺東區</w:t>
            </w:r>
          </w:p>
        </w:tc>
        <w:tc>
          <w:tcPr>
            <w:tcW w:w="960" w:type="dxa"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color w:val="000000"/>
                <w:szCs w:val="24"/>
              </w:rPr>
              <w:t>臺東縣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ind w:leftChars="-45" w:lef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A10010" w:rsidRPr="00FA6ADA" w:rsidTr="00510407">
        <w:trPr>
          <w:trHeight w:val="305"/>
        </w:trPr>
        <w:tc>
          <w:tcPr>
            <w:tcW w:w="460" w:type="dxa"/>
            <w:shd w:val="clear" w:color="auto" w:fill="F2DBDB"/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1277" w:type="dxa"/>
            <w:shd w:val="clear" w:color="auto" w:fill="F2DBDB"/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color w:val="000000"/>
                <w:szCs w:val="24"/>
              </w:rPr>
              <w:t>澎湖區</w:t>
            </w:r>
          </w:p>
        </w:tc>
        <w:tc>
          <w:tcPr>
            <w:tcW w:w="960" w:type="dxa"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澎湖縣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ind w:leftChars="-45" w:lef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A10010" w:rsidRPr="00FA6ADA" w:rsidTr="00510407">
        <w:trPr>
          <w:trHeight w:val="367"/>
        </w:trPr>
        <w:tc>
          <w:tcPr>
            <w:tcW w:w="460" w:type="dxa"/>
            <w:tcBorders>
              <w:bottom w:val="triple" w:sz="4" w:space="0" w:color="auto"/>
            </w:tcBorders>
            <w:shd w:val="clear" w:color="auto" w:fill="F2DBDB"/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277" w:type="dxa"/>
            <w:tcBorders>
              <w:bottom w:val="triple" w:sz="4" w:space="0" w:color="auto"/>
            </w:tcBorders>
            <w:shd w:val="clear" w:color="auto" w:fill="F2DBDB"/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color w:val="000000"/>
                <w:szCs w:val="24"/>
              </w:rPr>
              <w:t>金門區</w:t>
            </w:r>
          </w:p>
        </w:tc>
        <w:tc>
          <w:tcPr>
            <w:tcW w:w="960" w:type="dxa"/>
            <w:tcBorders>
              <w:bottom w:val="triple" w:sz="4" w:space="0" w:color="auto"/>
              <w:righ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color w:val="000000"/>
                <w:szCs w:val="24"/>
              </w:rPr>
              <w:t>金門縣</w:t>
            </w:r>
          </w:p>
        </w:tc>
        <w:tc>
          <w:tcPr>
            <w:tcW w:w="1670" w:type="dxa"/>
            <w:tcBorders>
              <w:left w:val="single" w:sz="18" w:space="0" w:color="auto"/>
              <w:bottom w:val="triple" w:sz="4" w:space="0" w:color="auto"/>
            </w:tcBorders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1670" w:type="dxa"/>
            <w:tcBorders>
              <w:bottom w:val="triple" w:sz="4" w:space="0" w:color="auto"/>
              <w:righ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ind w:leftChars="-45" w:lef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1670" w:type="dxa"/>
            <w:tcBorders>
              <w:left w:val="single" w:sz="18" w:space="0" w:color="auto"/>
              <w:bottom w:val="triple" w:sz="4" w:space="0" w:color="auto"/>
            </w:tcBorders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1670" w:type="dxa"/>
            <w:tcBorders>
              <w:bottom w:val="triple" w:sz="4" w:space="0" w:color="auto"/>
              <w:righ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ind w:leftChars="-45" w:lef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937" w:type="dxa"/>
            <w:tcBorders>
              <w:left w:val="single" w:sz="18" w:space="0" w:color="auto"/>
              <w:bottom w:val="triple" w:sz="4" w:space="0" w:color="auto"/>
            </w:tcBorders>
            <w:vAlign w:val="center"/>
          </w:tcPr>
          <w:p w:rsidR="00A10010" w:rsidRPr="00FA6ADA" w:rsidRDefault="00A10010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A10010" w:rsidRPr="00FA6ADA" w:rsidTr="00510407">
        <w:trPr>
          <w:trHeight w:val="620"/>
        </w:trPr>
        <w:tc>
          <w:tcPr>
            <w:tcW w:w="460" w:type="dxa"/>
            <w:vMerge w:val="restart"/>
            <w:tcBorders>
              <w:top w:val="triple" w:sz="4" w:space="0" w:color="auto"/>
            </w:tcBorders>
            <w:shd w:val="clear" w:color="auto" w:fill="F2DBDB"/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277" w:type="dxa"/>
            <w:vMerge w:val="restart"/>
            <w:tcBorders>
              <w:top w:val="triple" w:sz="4" w:space="0" w:color="auto"/>
            </w:tcBorders>
            <w:shd w:val="clear" w:color="auto" w:fill="F2DBDB"/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color w:val="000000"/>
                <w:szCs w:val="24"/>
              </w:rPr>
              <w:t>宜蘭區</w:t>
            </w:r>
          </w:p>
        </w:tc>
        <w:tc>
          <w:tcPr>
            <w:tcW w:w="960" w:type="dxa"/>
            <w:vMerge w:val="restart"/>
            <w:tcBorders>
              <w:top w:val="triple" w:sz="4" w:space="0" w:color="auto"/>
              <w:righ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kern w:val="0"/>
                <w:szCs w:val="24"/>
              </w:rPr>
              <w:t>宜蘭縣</w:t>
            </w:r>
          </w:p>
        </w:tc>
        <w:tc>
          <w:tcPr>
            <w:tcW w:w="1670" w:type="dxa"/>
            <w:vMerge w:val="restart"/>
            <w:tcBorders>
              <w:top w:val="triple" w:sz="4" w:space="0" w:color="auto"/>
              <w:lef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szCs w:val="24"/>
              </w:rPr>
              <w:t>無</w:t>
            </w:r>
          </w:p>
          <w:p w:rsidR="00A10010" w:rsidRPr="00FA6ADA" w:rsidRDefault="00A10010" w:rsidP="0068335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70" w:type="dxa"/>
            <w:vMerge w:val="restart"/>
            <w:tcBorders>
              <w:top w:val="triple" w:sz="4" w:space="0" w:color="auto"/>
              <w:righ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szCs w:val="24"/>
              </w:rPr>
              <w:t>無</w:t>
            </w:r>
          </w:p>
          <w:p w:rsidR="00A10010" w:rsidRPr="00FA6ADA" w:rsidRDefault="00A10010" w:rsidP="007F0B04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70" w:type="dxa"/>
            <w:tcBorders>
              <w:top w:val="triple" w:sz="4" w:space="0" w:color="auto"/>
              <w:left w:val="single" w:sz="18" w:space="0" w:color="auto"/>
            </w:tcBorders>
          </w:tcPr>
          <w:p w:rsidR="00A10010" w:rsidRPr="00FA6ADA" w:rsidRDefault="00A10010" w:rsidP="00091F6C">
            <w:pPr>
              <w:snapToGrid w:val="0"/>
              <w:jc w:val="both"/>
              <w:rPr>
                <w:rFonts w:ascii="Times New Roman" w:eastAsia="標楷體" w:hAnsi="標楷體"/>
                <w:kern w:val="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kern w:val="0"/>
                <w:szCs w:val="24"/>
              </w:rPr>
              <w:t>基北區之</w:t>
            </w:r>
            <w:r w:rsidRPr="00FA6ADA">
              <w:rPr>
                <w:rFonts w:ascii="Times New Roman" w:eastAsia="標楷體" w:hAnsi="標楷體" w:hint="eastAsia"/>
                <w:noProof/>
                <w:szCs w:val="24"/>
              </w:rPr>
              <w:t>新北市貢寮、雙溪、坪林區</w:t>
            </w:r>
          </w:p>
        </w:tc>
        <w:tc>
          <w:tcPr>
            <w:tcW w:w="1670" w:type="dxa"/>
            <w:tcBorders>
              <w:top w:val="triple" w:sz="4" w:space="0" w:color="auto"/>
              <w:right w:val="single" w:sz="18" w:space="0" w:color="auto"/>
            </w:tcBorders>
          </w:tcPr>
          <w:p w:rsidR="00A10010" w:rsidRPr="00FA6ADA" w:rsidRDefault="00A10010" w:rsidP="00091F6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noProof/>
                <w:szCs w:val="24"/>
              </w:rPr>
              <w:t>宜蘭區之宜蘭縣頭城鎮</w:t>
            </w:r>
          </w:p>
        </w:tc>
        <w:tc>
          <w:tcPr>
            <w:tcW w:w="937" w:type="dxa"/>
            <w:tcBorders>
              <w:top w:val="triple" w:sz="4" w:space="0" w:color="auto"/>
              <w:lef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A10010" w:rsidRPr="00FA6ADA" w:rsidTr="00510407">
        <w:trPr>
          <w:trHeight w:val="544"/>
        </w:trPr>
        <w:tc>
          <w:tcPr>
            <w:tcW w:w="460" w:type="dxa"/>
            <w:vMerge/>
            <w:shd w:val="clear" w:color="auto" w:fill="F2DBDB"/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70" w:type="dxa"/>
            <w:vMerge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F32711">
            <w:pPr>
              <w:jc w:val="center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</w:tc>
        <w:tc>
          <w:tcPr>
            <w:tcW w:w="1670" w:type="dxa"/>
            <w:vMerge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F32711">
            <w:pPr>
              <w:jc w:val="center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A10010" w:rsidRPr="00FA6ADA" w:rsidRDefault="00A10010" w:rsidP="00091F6C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noProof/>
                <w:szCs w:val="24"/>
              </w:rPr>
              <w:t>中投區之臺中市和平區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A10010" w:rsidRPr="00FA6ADA" w:rsidRDefault="00A10010" w:rsidP="00091F6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noProof/>
                <w:szCs w:val="24"/>
              </w:rPr>
              <w:t>宜蘭區全區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A10010" w:rsidRPr="00FA6ADA" w:rsidTr="00510407">
        <w:trPr>
          <w:trHeight w:val="620"/>
        </w:trPr>
        <w:tc>
          <w:tcPr>
            <w:tcW w:w="460" w:type="dxa"/>
            <w:vMerge w:val="restart"/>
            <w:shd w:val="clear" w:color="auto" w:fill="F2DBDB"/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277" w:type="dxa"/>
            <w:vMerge w:val="restart"/>
            <w:shd w:val="clear" w:color="auto" w:fill="F2DBDB"/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color w:val="000000"/>
                <w:szCs w:val="24"/>
              </w:rPr>
              <w:t>基北區</w:t>
            </w:r>
          </w:p>
        </w:tc>
        <w:tc>
          <w:tcPr>
            <w:tcW w:w="960" w:type="dxa"/>
            <w:vMerge w:val="restart"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F32711">
            <w:pPr>
              <w:ind w:left="722" w:hangingChars="301" w:hanging="722"/>
              <w:jc w:val="center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基隆市</w:t>
            </w:r>
          </w:p>
          <w:p w:rsidR="00A10010" w:rsidRPr="00FA6ADA" w:rsidRDefault="00A10010" w:rsidP="00F32711">
            <w:pPr>
              <w:ind w:left="722" w:hangingChars="301" w:hanging="722"/>
              <w:jc w:val="center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臺北市</w:t>
            </w:r>
          </w:p>
          <w:p w:rsidR="00A10010" w:rsidRPr="00FA6ADA" w:rsidRDefault="00A10010" w:rsidP="00F32711">
            <w:pPr>
              <w:ind w:left="722" w:hangingChars="301" w:hanging="722"/>
              <w:jc w:val="center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新北市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A10010" w:rsidRPr="00FA6ADA" w:rsidRDefault="00A10010" w:rsidP="00091F6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基北區之新北市林口區、樹林區、鶯歌區、新莊區、泰山區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A10010" w:rsidRPr="00FA6ADA" w:rsidRDefault="00A10010" w:rsidP="00091F6C">
            <w:pPr>
              <w:ind w:left="1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桃連區之桃園縣蘆竹鄉、龜山鄉、八德市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A10010" w:rsidRPr="00FA6ADA" w:rsidRDefault="00A10010" w:rsidP="00091F6C">
            <w:pPr>
              <w:ind w:leftChars="-4" w:left="-10" w:firstLineChars="4" w:firstLine="1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桃連區之桃園縣蘆竹鄉、龜山鄉、八德市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A10010" w:rsidRPr="00FA6ADA" w:rsidRDefault="00A10010" w:rsidP="00091F6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基北區之新北市林口區、樹林區、鶯歌區、新莊區、泰山區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A10010" w:rsidRPr="00FA6ADA" w:rsidTr="00510407">
        <w:trPr>
          <w:trHeight w:val="620"/>
        </w:trPr>
        <w:tc>
          <w:tcPr>
            <w:tcW w:w="460" w:type="dxa"/>
            <w:vMerge/>
            <w:shd w:val="clear" w:color="auto" w:fill="F2DBDB"/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F32711">
            <w:pPr>
              <w:ind w:left="722" w:hangingChars="301" w:hanging="722"/>
              <w:jc w:val="center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A10010" w:rsidRPr="00FA6ADA" w:rsidRDefault="00A10010" w:rsidP="00091F6C">
            <w:pPr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基北區之新北市貢寮區、雙溪區、坪林區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A10010" w:rsidRPr="00FA6ADA" w:rsidRDefault="00A10010" w:rsidP="00091F6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noProof/>
                <w:szCs w:val="24"/>
              </w:rPr>
              <w:t>宜蘭區之宜蘭縣</w:t>
            </w:r>
            <w:r w:rsidRPr="00FA6ADA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頭城鎮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F32711">
            <w:pPr>
              <w:jc w:val="center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無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F32711">
            <w:pPr>
              <w:jc w:val="center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無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A10010" w:rsidRPr="00FA6ADA" w:rsidTr="00510407">
        <w:trPr>
          <w:trHeight w:val="620"/>
        </w:trPr>
        <w:tc>
          <w:tcPr>
            <w:tcW w:w="460" w:type="dxa"/>
            <w:vMerge w:val="restart"/>
            <w:shd w:val="clear" w:color="auto" w:fill="F2DBDB"/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/>
                <w:color w:val="000000"/>
                <w:szCs w:val="24"/>
              </w:rPr>
              <w:t>7</w:t>
            </w:r>
          </w:p>
        </w:tc>
        <w:tc>
          <w:tcPr>
            <w:tcW w:w="1277" w:type="dxa"/>
            <w:vMerge w:val="restart"/>
            <w:shd w:val="clear" w:color="auto" w:fill="F2DBDB"/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color w:val="000000"/>
                <w:szCs w:val="24"/>
              </w:rPr>
              <w:t>桃連區</w:t>
            </w:r>
          </w:p>
        </w:tc>
        <w:tc>
          <w:tcPr>
            <w:tcW w:w="960" w:type="dxa"/>
            <w:vMerge w:val="restart"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F32711">
            <w:pPr>
              <w:ind w:left="761" w:hangingChars="317" w:hanging="761"/>
              <w:jc w:val="center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桃園縣</w:t>
            </w:r>
          </w:p>
          <w:p w:rsidR="00A10010" w:rsidRPr="00FA6ADA" w:rsidRDefault="00A10010" w:rsidP="00F32711">
            <w:pPr>
              <w:ind w:left="761" w:hangingChars="317" w:hanging="761"/>
              <w:jc w:val="center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連江縣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A10010" w:rsidRPr="00FA6ADA" w:rsidRDefault="00A10010" w:rsidP="00091F6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桃連區之桃園縣蘆竹鄉、龜山鄉、八德市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A10010" w:rsidRPr="00FA6ADA" w:rsidRDefault="00A10010" w:rsidP="00091F6C">
            <w:pPr>
              <w:ind w:left="1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基北區之</w:t>
            </w:r>
            <w:r w:rsidRPr="00FA6ADA">
              <w:rPr>
                <w:rFonts w:ascii="標楷體" w:eastAsia="標楷體" w:hAnsi="標楷體" w:hint="eastAsia"/>
                <w:color w:val="000000"/>
                <w:szCs w:val="24"/>
              </w:rPr>
              <w:t>新北市林口區、樹林區、鶯歌區、新莊區、泰山區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A10010" w:rsidRPr="00FA6ADA" w:rsidRDefault="00A10010" w:rsidP="00091F6C">
            <w:pPr>
              <w:ind w:left="1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基北區之</w:t>
            </w:r>
            <w:r w:rsidRPr="00FA6ADA">
              <w:rPr>
                <w:rFonts w:ascii="標楷體" w:eastAsia="標楷體" w:hAnsi="標楷體" w:hint="eastAsia"/>
                <w:color w:val="000000"/>
                <w:szCs w:val="24"/>
              </w:rPr>
              <w:t>新北市林口區、樹林區、鶯歌區、新莊區、泰山區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A10010" w:rsidRPr="00FA6ADA" w:rsidRDefault="00A10010" w:rsidP="00091F6C">
            <w:pPr>
              <w:jc w:val="both"/>
              <w:rPr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桃連區之桃園縣蘆竹鄉、龜山鄉、八德市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A10010" w:rsidRPr="00FA6ADA" w:rsidTr="00510407">
        <w:trPr>
          <w:trHeight w:val="620"/>
        </w:trPr>
        <w:tc>
          <w:tcPr>
            <w:tcW w:w="460" w:type="dxa"/>
            <w:vMerge/>
            <w:shd w:val="clear" w:color="auto" w:fill="F2DBDB"/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A10010" w:rsidRPr="00FA6ADA" w:rsidRDefault="00A10010" w:rsidP="00E801A7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桃連區之桃園縣楊梅市、龍潭鄉、新屋鄉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A10010" w:rsidRPr="00FA6ADA" w:rsidRDefault="00A10010" w:rsidP="00F32711">
            <w:pPr>
              <w:ind w:left="1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A6ADA">
              <w:rPr>
                <w:rFonts w:ascii="標楷體" w:eastAsia="標楷體" w:hAnsi="標楷體" w:hint="eastAsia"/>
                <w:color w:val="000000"/>
                <w:szCs w:val="24"/>
              </w:rPr>
              <w:t>竹苗區之</w:t>
            </w:r>
            <w:r w:rsidRPr="00FA6ADA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新竹縣</w:t>
            </w:r>
            <w:r w:rsidRPr="00FA6ADA">
              <w:rPr>
                <w:rFonts w:ascii="標楷體" w:eastAsia="標楷體" w:hAnsi="標楷體" w:hint="eastAsia"/>
                <w:color w:val="000000"/>
                <w:szCs w:val="24"/>
              </w:rPr>
              <w:t>新埔鎮</w:t>
            </w:r>
            <w:r w:rsidRPr="00FA6ADA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、關西鎮、新豐鄉、湖口鄉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A10010" w:rsidRPr="00FA6ADA" w:rsidRDefault="00A10010" w:rsidP="00091F6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A6ADA">
              <w:rPr>
                <w:rFonts w:ascii="標楷體" w:eastAsia="標楷體" w:hAnsi="標楷體" w:hint="eastAsia"/>
                <w:color w:val="000000"/>
                <w:szCs w:val="24"/>
              </w:rPr>
              <w:t>竹苗區之</w:t>
            </w:r>
            <w:r w:rsidRPr="00FA6ADA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新竹縣新埔鎮、關西鎮、新豐鄉、湖口鄉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A10010" w:rsidRPr="00FA6ADA" w:rsidRDefault="00A10010" w:rsidP="00091F6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桃連區之桃園縣楊梅市、龍潭鄉、新屋鄉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A10010" w:rsidRPr="00FA6ADA" w:rsidTr="00510407">
        <w:trPr>
          <w:trHeight w:val="1687"/>
        </w:trPr>
        <w:tc>
          <w:tcPr>
            <w:tcW w:w="460" w:type="dxa"/>
            <w:vMerge w:val="restart"/>
            <w:shd w:val="clear" w:color="auto" w:fill="F2DBDB"/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/>
                <w:color w:val="000000"/>
                <w:szCs w:val="24"/>
              </w:rPr>
              <w:t>8</w:t>
            </w:r>
          </w:p>
        </w:tc>
        <w:tc>
          <w:tcPr>
            <w:tcW w:w="1277" w:type="dxa"/>
            <w:vMerge w:val="restart"/>
            <w:shd w:val="clear" w:color="auto" w:fill="F2DBDB"/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color w:val="000000"/>
                <w:szCs w:val="24"/>
              </w:rPr>
              <w:t>竹苗區</w:t>
            </w:r>
          </w:p>
          <w:p w:rsidR="00A10010" w:rsidRPr="00FA6ADA" w:rsidRDefault="00A10010" w:rsidP="00CD5DC8">
            <w:pPr>
              <w:rPr>
                <w:rFonts w:ascii="Times New Roman" w:eastAsia="標楷體" w:hAnsi="Times New Roman"/>
                <w:szCs w:val="24"/>
              </w:rPr>
            </w:pPr>
          </w:p>
          <w:p w:rsidR="00A10010" w:rsidRPr="00FA6ADA" w:rsidRDefault="00A10010" w:rsidP="00CD5DC8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60" w:type="dxa"/>
            <w:vMerge w:val="restart"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F6377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noProof/>
                <w:szCs w:val="24"/>
              </w:rPr>
              <w:t>新</w:t>
            </w:r>
            <w:r w:rsidRPr="00FA6ADA">
              <w:rPr>
                <w:rFonts w:ascii="Times New Roman" w:eastAsia="標楷體" w:hAnsi="Times New Roman" w:hint="eastAsia"/>
                <w:szCs w:val="24"/>
              </w:rPr>
              <w:t>竹市</w:t>
            </w:r>
          </w:p>
          <w:p w:rsidR="00A10010" w:rsidRPr="00FA6ADA" w:rsidRDefault="00A10010" w:rsidP="00F6377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新竹縣</w:t>
            </w:r>
          </w:p>
          <w:p w:rsidR="00A10010" w:rsidRPr="00FA6ADA" w:rsidRDefault="00A10010" w:rsidP="00F6377A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苗</w:t>
            </w:r>
            <w:r w:rsidRPr="00FA6ADA">
              <w:rPr>
                <w:rFonts w:ascii="Times New Roman" w:eastAsia="標楷體" w:hAnsi="標楷體" w:hint="eastAsia"/>
                <w:noProof/>
                <w:szCs w:val="24"/>
              </w:rPr>
              <w:t>栗縣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A10010" w:rsidRPr="00FA6ADA" w:rsidRDefault="00A10010" w:rsidP="00091F6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FA6ADA">
              <w:rPr>
                <w:rFonts w:ascii="標楷體" w:eastAsia="標楷體" w:hAnsi="標楷體" w:hint="eastAsia"/>
                <w:color w:val="000000"/>
                <w:szCs w:val="24"/>
              </w:rPr>
              <w:t>竹苗區之</w:t>
            </w:r>
            <w:r w:rsidRPr="00FA6ADA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新竹縣</w:t>
            </w:r>
            <w:r w:rsidRPr="00FA6ADA">
              <w:rPr>
                <w:rFonts w:ascii="Times New Roman" w:eastAsia="標楷體" w:hAnsi="標楷體" w:hint="eastAsia"/>
                <w:noProof/>
                <w:szCs w:val="24"/>
              </w:rPr>
              <w:t>新埔鎮、關西鎮、新豐鄉、湖口鄉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A10010" w:rsidRPr="00FA6ADA" w:rsidRDefault="00A10010" w:rsidP="00091F6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noProof/>
                <w:szCs w:val="24"/>
              </w:rPr>
              <w:t>桃連區之桃園縣楊梅市、龍潭鄉、新屋鄉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A10010" w:rsidRPr="00FA6ADA" w:rsidRDefault="00A10010" w:rsidP="00091F6C">
            <w:pPr>
              <w:ind w:left="1"/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r w:rsidRPr="00FA6ADA">
              <w:rPr>
                <w:rFonts w:ascii="Times New Roman" w:eastAsia="標楷體" w:hAnsi="標楷體" w:hint="eastAsia"/>
                <w:noProof/>
                <w:szCs w:val="24"/>
              </w:rPr>
              <w:t>桃連區之桃園縣楊梅市、龍潭鄉、新屋鄉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A10010" w:rsidRPr="00FA6ADA" w:rsidRDefault="00A10010" w:rsidP="00091F6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FA6ADA">
              <w:rPr>
                <w:rFonts w:ascii="標楷體" w:eastAsia="標楷體" w:hAnsi="標楷體" w:hint="eastAsia"/>
                <w:color w:val="000000"/>
                <w:szCs w:val="24"/>
              </w:rPr>
              <w:t>竹苗區之</w:t>
            </w:r>
            <w:r w:rsidRPr="00FA6ADA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新竹縣</w:t>
            </w:r>
            <w:r w:rsidRPr="00FA6ADA">
              <w:rPr>
                <w:rFonts w:ascii="Times New Roman" w:eastAsia="標楷體" w:hAnsi="標楷體" w:hint="eastAsia"/>
                <w:noProof/>
                <w:szCs w:val="24"/>
              </w:rPr>
              <w:t>新埔鎮、關西鎮、新豐鄉、湖口鄉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A10010" w:rsidRPr="00FA6ADA" w:rsidTr="00B33389">
        <w:trPr>
          <w:trHeight w:val="3822"/>
        </w:trPr>
        <w:tc>
          <w:tcPr>
            <w:tcW w:w="460" w:type="dxa"/>
            <w:vMerge/>
            <w:shd w:val="clear" w:color="auto" w:fill="F2DBDB"/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F6377A">
            <w:pPr>
              <w:jc w:val="center"/>
              <w:rPr>
                <w:rFonts w:ascii="Times New Roman" w:eastAsia="標楷體" w:hAnsi="標楷體"/>
                <w:noProof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竹苗區之苗栗縣卓蘭鎮、苑裡鎮、通霄鎮、三義鄉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szCs w:val="24"/>
              </w:rPr>
              <w:t>中投區之臺中市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ind w:left="1"/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中投區之臺中市東勢區、新社區、豐原區、神岡區、和平區、石岡區、大雅區、潭子區、大甲區、大安區、清水區、沙鹿區、梧棲區、大肚區、龍井區、后里區、外埔區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竹苗區之苗栗縣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FA6ADA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FA6ADA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A10010" w:rsidRPr="00FA6ADA" w:rsidTr="00510407">
        <w:trPr>
          <w:trHeight w:val="987"/>
        </w:trPr>
        <w:tc>
          <w:tcPr>
            <w:tcW w:w="460" w:type="dxa"/>
            <w:vMerge w:val="restart"/>
            <w:shd w:val="clear" w:color="auto" w:fill="F2DBDB"/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標楷體"/>
                <w:szCs w:val="24"/>
              </w:rPr>
            </w:pPr>
            <w:r w:rsidRPr="00FA6ADA">
              <w:rPr>
                <w:rFonts w:ascii="Times New Roman" w:eastAsia="標楷體" w:hAnsi="標楷體"/>
                <w:szCs w:val="24"/>
              </w:rPr>
              <w:t>9</w:t>
            </w:r>
          </w:p>
        </w:tc>
        <w:tc>
          <w:tcPr>
            <w:tcW w:w="1277" w:type="dxa"/>
            <w:vMerge w:val="restart"/>
            <w:shd w:val="clear" w:color="auto" w:fill="F2DBDB"/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szCs w:val="24"/>
              </w:rPr>
              <w:t>中投區</w:t>
            </w:r>
          </w:p>
        </w:tc>
        <w:tc>
          <w:tcPr>
            <w:tcW w:w="960" w:type="dxa"/>
            <w:vMerge w:val="restart"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臺中市</w:t>
            </w:r>
          </w:p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00B0F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南投縣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A10010" w:rsidRPr="00FA6ADA" w:rsidRDefault="00A10010" w:rsidP="00091F6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中投區之臺中市和平區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A10010" w:rsidRPr="00FA6ADA" w:rsidRDefault="00A10010" w:rsidP="00F3271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宜蘭區全區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F3271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無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F3271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無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A10010" w:rsidRPr="00FA6ADA" w:rsidTr="002176A7">
        <w:trPr>
          <w:trHeight w:val="987"/>
        </w:trPr>
        <w:tc>
          <w:tcPr>
            <w:tcW w:w="460" w:type="dxa"/>
            <w:vMerge/>
            <w:shd w:val="clear" w:color="auto" w:fill="F2DBDB"/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中投區之臺中市東勢區、新社區、豐原區、神岡區、和平區、石岡區、大雅區、潭子區、大甲區、大安區、清水區、沙鹿區、梧棲區、大肚區、龍井區、后里區、外埔區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ind w:leftChars="-45" w:left="-108" w:rightChars="-45" w:right="-108"/>
              <w:jc w:val="center"/>
              <w:rPr>
                <w:rFonts w:ascii="Times New Roman" w:eastAsia="標楷體" w:hAnsi="Times New Roman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竹苗區之苗栗縣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竹苗區之苗栗縣卓蘭鎮、苑裡鎮、通霄鎮、三義鄉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中投區之臺中市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ind w:leftChars="-45" w:left="-108" w:rightChars="-45" w:right="-108"/>
              <w:jc w:val="center"/>
              <w:rPr>
                <w:rFonts w:ascii="Times New Roman" w:eastAsia="標楷體" w:hAnsi="Times New Roman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A10010" w:rsidRPr="00FA6ADA" w:rsidTr="00510407">
        <w:trPr>
          <w:trHeight w:val="1380"/>
        </w:trPr>
        <w:tc>
          <w:tcPr>
            <w:tcW w:w="460" w:type="dxa"/>
            <w:vMerge/>
            <w:shd w:val="clear" w:color="auto" w:fill="F2DBDB"/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標楷體"/>
                <w:color w:val="FF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標楷體"/>
                <w:color w:val="FF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00B0F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A10010" w:rsidRPr="00FA6ADA" w:rsidRDefault="00A10010" w:rsidP="00091F6C">
            <w:pPr>
              <w:jc w:val="both"/>
              <w:rPr>
                <w:rFonts w:ascii="Times New Roman" w:eastAsia="標楷體" w:hAnsi="標楷體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color w:val="000000"/>
                <w:szCs w:val="24"/>
              </w:rPr>
              <w:t>中投區之南投縣竹山鎮、鹿谷鄉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A10010" w:rsidRPr="00FA6ADA" w:rsidRDefault="00A10010" w:rsidP="00F32711">
            <w:pPr>
              <w:jc w:val="both"/>
              <w:rPr>
                <w:rFonts w:ascii="Times New Roman" w:eastAsia="標楷體" w:hAnsi="標楷體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color w:val="000000"/>
                <w:szCs w:val="24"/>
              </w:rPr>
              <w:t>雲林區之雲林縣</w:t>
            </w:r>
            <w:r w:rsidRPr="00FA6ADA">
              <w:rPr>
                <w:rFonts w:ascii="標楷體" w:eastAsia="標楷體" w:hAnsi="標楷體" w:hint="eastAsia"/>
                <w:noProof/>
                <w:color w:val="000000"/>
                <w:szCs w:val="24"/>
              </w:rPr>
              <w:t>林內鄉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A10010" w:rsidRPr="00FA6ADA" w:rsidRDefault="00A10010" w:rsidP="00091F6C">
            <w:pPr>
              <w:jc w:val="both"/>
              <w:rPr>
                <w:rFonts w:ascii="Times New Roman" w:eastAsia="標楷體" w:hAnsi="標楷體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color w:val="000000"/>
                <w:szCs w:val="24"/>
              </w:rPr>
              <w:t>雲林區之雲林縣林內鄉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A10010" w:rsidRPr="00FA6ADA" w:rsidRDefault="00A10010" w:rsidP="00091F6C">
            <w:pPr>
              <w:jc w:val="both"/>
              <w:rPr>
                <w:rFonts w:ascii="Times New Roman" w:eastAsia="標楷體" w:hAnsi="標楷體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color w:val="000000"/>
                <w:szCs w:val="24"/>
              </w:rPr>
              <w:t>中投區之南投縣竹山鎮、鹿谷鄉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A10010" w:rsidRPr="00FA6ADA" w:rsidTr="00B33389">
        <w:trPr>
          <w:trHeight w:val="1380"/>
        </w:trPr>
        <w:tc>
          <w:tcPr>
            <w:tcW w:w="460" w:type="dxa"/>
            <w:vMerge/>
            <w:shd w:val="clear" w:color="auto" w:fill="F2DBDB"/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標楷體"/>
                <w:color w:val="FF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標楷體"/>
                <w:color w:val="FF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00B0F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noProof/>
                <w:szCs w:val="24"/>
              </w:rPr>
              <w:t>中投區之臺中市烏日區、霧峰區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jc w:val="both"/>
              <w:rPr>
                <w:rFonts w:ascii="Times New Roman" w:eastAsia="標楷體" w:hAnsi="標楷體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szCs w:val="24"/>
              </w:rPr>
              <w:t>彰化區之彰化縣芬園鄉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FA6ADA">
              <w:rPr>
                <w:rFonts w:ascii="標楷體" w:eastAsia="標楷體" w:hAnsi="標楷體" w:hint="eastAsia"/>
                <w:noProof/>
                <w:szCs w:val="24"/>
              </w:rPr>
              <w:t>彰化區之彰化縣芬園鄉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jc w:val="both"/>
              <w:rPr>
                <w:rFonts w:ascii="Times New Roman" w:eastAsia="標楷體" w:hAnsi="標楷體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szCs w:val="24"/>
              </w:rPr>
              <w:t>中投區之臺中市烏日區、霧峰區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color w:val="000000"/>
                <w:szCs w:val="24"/>
              </w:rPr>
              <w:t>相同</w:t>
            </w:r>
          </w:p>
        </w:tc>
      </w:tr>
      <w:tr w:rsidR="00A10010" w:rsidRPr="00FA6ADA" w:rsidTr="00701129">
        <w:trPr>
          <w:trHeight w:val="1380"/>
        </w:trPr>
        <w:tc>
          <w:tcPr>
            <w:tcW w:w="460" w:type="dxa"/>
            <w:vMerge w:val="restart"/>
            <w:shd w:val="clear" w:color="auto" w:fill="F2DBDB"/>
            <w:vAlign w:val="center"/>
          </w:tcPr>
          <w:p w:rsidR="00A10010" w:rsidRPr="00FA6ADA" w:rsidRDefault="00A10010" w:rsidP="00B33389">
            <w:pPr>
              <w:jc w:val="center"/>
              <w:rPr>
                <w:rFonts w:ascii="Times New Roman" w:eastAsia="標楷體" w:hAnsi="標楷體"/>
                <w:color w:val="FF0000"/>
                <w:szCs w:val="24"/>
              </w:rPr>
            </w:pPr>
            <w:r w:rsidRPr="00FA6ADA">
              <w:rPr>
                <w:rFonts w:ascii="Times New Roman" w:eastAsia="標楷體" w:hAnsi="標楷體"/>
                <w:color w:val="FF0000"/>
                <w:szCs w:val="24"/>
              </w:rPr>
              <w:t>9</w:t>
            </w:r>
          </w:p>
        </w:tc>
        <w:tc>
          <w:tcPr>
            <w:tcW w:w="1277" w:type="dxa"/>
            <w:vMerge w:val="restart"/>
            <w:shd w:val="clear" w:color="auto" w:fill="F2DBDB"/>
            <w:vAlign w:val="center"/>
          </w:tcPr>
          <w:p w:rsidR="00A10010" w:rsidRPr="00FA6ADA" w:rsidRDefault="00A10010" w:rsidP="00B3338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szCs w:val="24"/>
              </w:rPr>
              <w:t>中投區</w:t>
            </w:r>
          </w:p>
        </w:tc>
        <w:tc>
          <w:tcPr>
            <w:tcW w:w="960" w:type="dxa"/>
            <w:vMerge w:val="restart"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B3338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臺中市</w:t>
            </w:r>
          </w:p>
          <w:p w:rsidR="00A10010" w:rsidRPr="00FA6ADA" w:rsidRDefault="00A10010" w:rsidP="00B33389">
            <w:pPr>
              <w:jc w:val="center"/>
              <w:rPr>
                <w:rFonts w:ascii="Times New Roman" w:eastAsia="標楷體" w:hAnsi="Times New Roman"/>
                <w:color w:val="00B0F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南投縣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中投區之南投縣竹山鎮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color w:val="000000"/>
                <w:szCs w:val="24"/>
              </w:rPr>
              <w:t>彰化區之彰化縣二水鄉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jc w:val="both"/>
              <w:rPr>
                <w:rFonts w:ascii="標楷體" w:eastAsia="標楷體" w:hAnsi="標楷體"/>
                <w:noProof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color w:val="000000"/>
                <w:szCs w:val="24"/>
              </w:rPr>
              <w:t>彰化區之彰化縣二水鄉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中投區之南投縣竹山鎮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color w:val="FF0000"/>
                <w:szCs w:val="24"/>
              </w:rPr>
              <w:t>相同</w:t>
            </w:r>
          </w:p>
        </w:tc>
      </w:tr>
      <w:tr w:rsidR="00A10010" w:rsidRPr="00FA6ADA" w:rsidTr="00701129">
        <w:trPr>
          <w:trHeight w:val="1380"/>
        </w:trPr>
        <w:tc>
          <w:tcPr>
            <w:tcW w:w="460" w:type="dxa"/>
            <w:vMerge/>
            <w:shd w:val="clear" w:color="auto" w:fill="F2DBDB"/>
            <w:vAlign w:val="center"/>
          </w:tcPr>
          <w:p w:rsidR="00A10010" w:rsidRPr="00FA6ADA" w:rsidRDefault="00A10010" w:rsidP="00B33389">
            <w:pPr>
              <w:jc w:val="center"/>
              <w:rPr>
                <w:rFonts w:ascii="Times New Roman" w:eastAsia="標楷體" w:hAnsi="標楷體"/>
                <w:color w:val="FF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A10010" w:rsidRPr="00FA6ADA" w:rsidRDefault="00A10010" w:rsidP="00B33389">
            <w:pPr>
              <w:jc w:val="center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B3338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中投區之南投縣草屯鎮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標楷體" w:eastAsia="標楷體" w:hAnsi="標楷體" w:hint="eastAsia"/>
              </w:rPr>
              <w:t>彰化區之彰化縣芬園鄉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標楷體" w:eastAsia="標楷體" w:hAnsi="標楷體" w:hint="eastAsia"/>
              </w:rPr>
              <w:t>彰化區之彰化縣芬園鄉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中投區之南投縣草屯鎮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color w:val="FF0000"/>
                <w:szCs w:val="24"/>
              </w:rPr>
              <w:t>相同</w:t>
            </w:r>
          </w:p>
        </w:tc>
      </w:tr>
      <w:tr w:rsidR="00A10010" w:rsidRPr="00FA6ADA" w:rsidTr="00701129">
        <w:trPr>
          <w:trHeight w:val="1380"/>
        </w:trPr>
        <w:tc>
          <w:tcPr>
            <w:tcW w:w="460" w:type="dxa"/>
            <w:vMerge/>
            <w:shd w:val="clear" w:color="auto" w:fill="F2DBDB"/>
            <w:vAlign w:val="center"/>
          </w:tcPr>
          <w:p w:rsidR="00A10010" w:rsidRPr="00FA6ADA" w:rsidRDefault="00A10010" w:rsidP="00B33389">
            <w:pPr>
              <w:jc w:val="center"/>
              <w:rPr>
                <w:rFonts w:ascii="Times New Roman" w:eastAsia="標楷體" w:hAnsi="標楷體"/>
                <w:color w:val="FF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A10010" w:rsidRPr="00FA6ADA" w:rsidRDefault="00A10010" w:rsidP="00B33389">
            <w:pPr>
              <w:jc w:val="center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B3338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中投區之南投縣名間鄉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FA6ADA">
              <w:rPr>
                <w:rFonts w:ascii="標楷體" w:eastAsia="標楷體" w:hAnsi="標楷體" w:hint="eastAsia"/>
              </w:rPr>
              <w:t>彰化區之彰化縣田中鎮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FA6ADA">
              <w:rPr>
                <w:rFonts w:ascii="標楷體" w:eastAsia="標楷體" w:hAnsi="標楷體" w:hint="eastAsia"/>
              </w:rPr>
              <w:t>彰化區之彰化縣田中鎮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中投區之南投縣名間鄉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color w:val="FF0000"/>
                <w:szCs w:val="24"/>
              </w:rPr>
              <w:t>不同</w:t>
            </w:r>
          </w:p>
        </w:tc>
      </w:tr>
      <w:tr w:rsidR="00A10010" w:rsidRPr="00FA6ADA" w:rsidTr="00787090">
        <w:trPr>
          <w:trHeight w:val="2552"/>
        </w:trPr>
        <w:tc>
          <w:tcPr>
            <w:tcW w:w="460" w:type="dxa"/>
            <w:vMerge w:val="restart"/>
            <w:shd w:val="clear" w:color="auto" w:fill="F2DBDB"/>
            <w:vAlign w:val="center"/>
          </w:tcPr>
          <w:p w:rsidR="00A10010" w:rsidRPr="00FA6ADA" w:rsidRDefault="00A10010" w:rsidP="00F32711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/>
                <w:color w:val="000000"/>
                <w:szCs w:val="24"/>
              </w:rPr>
              <w:t>10</w:t>
            </w:r>
          </w:p>
        </w:tc>
        <w:tc>
          <w:tcPr>
            <w:tcW w:w="1277" w:type="dxa"/>
            <w:vMerge w:val="restart"/>
            <w:shd w:val="clear" w:color="auto" w:fill="F2DBDB"/>
            <w:vAlign w:val="center"/>
          </w:tcPr>
          <w:p w:rsidR="00A10010" w:rsidRPr="00FA6ADA" w:rsidRDefault="00A10010" w:rsidP="00F3271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color w:val="000000"/>
                <w:szCs w:val="24"/>
              </w:rPr>
              <w:t>彰化區</w:t>
            </w:r>
          </w:p>
        </w:tc>
        <w:tc>
          <w:tcPr>
            <w:tcW w:w="960" w:type="dxa"/>
            <w:vMerge w:val="restart"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color w:val="000000"/>
                <w:szCs w:val="24"/>
              </w:rPr>
              <w:t>彰化縣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noProof/>
                <w:szCs w:val="24"/>
              </w:rPr>
              <w:t>彰化區之彰化縣</w:t>
            </w:r>
            <w:r w:rsidRPr="00FA6ADA">
              <w:rPr>
                <w:rFonts w:ascii="標楷體" w:eastAsia="標楷體" w:hAnsi="標楷體" w:hint="eastAsia"/>
                <w:szCs w:val="24"/>
              </w:rPr>
              <w:t>芬園鄉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中投區之臺中市烏日區、霧峰區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FA6ADA">
              <w:rPr>
                <w:rFonts w:ascii="標楷體" w:eastAsia="標楷體" w:hAnsi="標楷體" w:hint="eastAsia"/>
                <w:noProof/>
                <w:szCs w:val="24"/>
              </w:rPr>
              <w:t>中投區之臺中市</w:t>
            </w:r>
            <w:r w:rsidRPr="00FA6ADA">
              <w:rPr>
                <w:rFonts w:ascii="Times New Roman" w:eastAsia="標楷體" w:hAnsi="Times New Roman" w:hint="eastAsia"/>
                <w:szCs w:val="24"/>
              </w:rPr>
              <w:t>烏日</w:t>
            </w:r>
            <w:r w:rsidRPr="00FA6ADA">
              <w:rPr>
                <w:rFonts w:ascii="標楷體" w:eastAsia="標楷體" w:hAnsi="標楷體" w:hint="eastAsia"/>
                <w:szCs w:val="24"/>
              </w:rPr>
              <w:t>區、霧峰區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彰化區之彰化縣芬園鄉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A10010" w:rsidRPr="00FA6ADA" w:rsidTr="00B20897">
        <w:trPr>
          <w:trHeight w:val="1172"/>
        </w:trPr>
        <w:tc>
          <w:tcPr>
            <w:tcW w:w="460" w:type="dxa"/>
            <w:vMerge/>
            <w:shd w:val="clear" w:color="auto" w:fill="F2DBDB"/>
            <w:vAlign w:val="center"/>
          </w:tcPr>
          <w:p w:rsidR="00A10010" w:rsidRPr="00FA6ADA" w:rsidRDefault="00A10010" w:rsidP="00B33389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A10010" w:rsidRPr="00FA6ADA" w:rsidRDefault="00A10010" w:rsidP="00B33389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B33389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FA6ADA">
              <w:rPr>
                <w:rFonts w:ascii="標楷體" w:eastAsia="標楷體" w:hAnsi="標楷體" w:hint="eastAsia"/>
              </w:rPr>
              <w:t>彰化區之彰化縣</w:t>
            </w:r>
            <w:r w:rsidRPr="00FA6ADA">
              <w:rPr>
                <w:rFonts w:ascii="標楷體" w:eastAsia="標楷體" w:hAnsi="標楷體" w:hint="eastAsia"/>
                <w:b/>
                <w:szCs w:val="24"/>
              </w:rPr>
              <w:t>二水鄉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jc w:val="both"/>
            </w:pPr>
            <w:r w:rsidRPr="00FA6ADA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中投區之南投縣竹山鎮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jc w:val="both"/>
            </w:pPr>
            <w:r w:rsidRPr="00FA6ADA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中投區之南投縣竹山鎮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jc w:val="both"/>
            </w:pPr>
            <w:r w:rsidRPr="00FA6ADA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彰化</w:t>
            </w:r>
            <w:r w:rsidRPr="00FA6ADA">
              <w:rPr>
                <w:rFonts w:ascii="標楷體" w:eastAsia="標楷體" w:hAnsi="標楷體" w:hint="eastAsia"/>
              </w:rPr>
              <w:t>區之彰化縣</w:t>
            </w:r>
            <w:r w:rsidRPr="00FA6ADA">
              <w:rPr>
                <w:rFonts w:ascii="標楷體" w:eastAsia="標楷體" w:hAnsi="標楷體" w:hint="eastAsia"/>
                <w:b/>
                <w:szCs w:val="24"/>
              </w:rPr>
              <w:t>二水鄉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color w:val="FF0000"/>
                <w:szCs w:val="24"/>
              </w:rPr>
              <w:t>相同</w:t>
            </w:r>
          </w:p>
        </w:tc>
      </w:tr>
      <w:tr w:rsidR="00A10010" w:rsidRPr="00FA6ADA" w:rsidTr="00B20897">
        <w:trPr>
          <w:trHeight w:val="1260"/>
        </w:trPr>
        <w:tc>
          <w:tcPr>
            <w:tcW w:w="460" w:type="dxa"/>
            <w:vMerge/>
            <w:shd w:val="clear" w:color="auto" w:fill="F2DBDB"/>
            <w:vAlign w:val="center"/>
          </w:tcPr>
          <w:p w:rsidR="00A10010" w:rsidRPr="00FA6ADA" w:rsidRDefault="00A10010" w:rsidP="00B33389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A10010" w:rsidRPr="00FA6ADA" w:rsidRDefault="00A10010" w:rsidP="00B33389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B33389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FA6ADA">
              <w:rPr>
                <w:rFonts w:ascii="標楷體" w:eastAsia="標楷體" w:hAnsi="標楷體" w:hint="eastAsia"/>
              </w:rPr>
              <w:t>彰化區之彰化縣芬園鄉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中投區之南投縣草屯鎮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中投區之南投縣草屯鎮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A6ADA">
              <w:rPr>
                <w:rFonts w:ascii="標楷體" w:eastAsia="標楷體" w:hAnsi="標楷體" w:hint="eastAsia"/>
              </w:rPr>
              <w:t>彰化區之彰化縣芬園鄉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color w:val="FF0000"/>
                <w:szCs w:val="24"/>
              </w:rPr>
              <w:t>相同</w:t>
            </w:r>
          </w:p>
        </w:tc>
      </w:tr>
      <w:tr w:rsidR="00A10010" w:rsidRPr="00FA6ADA" w:rsidTr="00D50A81">
        <w:trPr>
          <w:trHeight w:val="1256"/>
        </w:trPr>
        <w:tc>
          <w:tcPr>
            <w:tcW w:w="460" w:type="dxa"/>
            <w:vMerge/>
            <w:shd w:val="clear" w:color="auto" w:fill="F2DBDB"/>
            <w:vAlign w:val="center"/>
          </w:tcPr>
          <w:p w:rsidR="00A10010" w:rsidRPr="00FA6ADA" w:rsidRDefault="00A10010" w:rsidP="00B33389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A10010" w:rsidRPr="00FA6ADA" w:rsidRDefault="00A10010" w:rsidP="00B33389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B33389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FA6ADA">
              <w:rPr>
                <w:rFonts w:ascii="標楷體" w:eastAsia="標楷體" w:hAnsi="標楷體" w:hint="eastAsia"/>
              </w:rPr>
              <w:t>彰化區之彰化縣田中鎮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中投區之南投縣名間鄉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中投區之南投縣名間鄉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A6ADA">
              <w:rPr>
                <w:rFonts w:ascii="標楷體" w:eastAsia="標楷體" w:hAnsi="標楷體" w:hint="eastAsia"/>
              </w:rPr>
              <w:t>彰化區之彰化縣田中鎮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B33389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color w:val="FF0000"/>
                <w:szCs w:val="24"/>
              </w:rPr>
              <w:t>不同</w:t>
            </w:r>
          </w:p>
        </w:tc>
      </w:tr>
      <w:tr w:rsidR="00A10010" w:rsidRPr="00FA6ADA" w:rsidTr="00510407">
        <w:trPr>
          <w:trHeight w:val="2552"/>
        </w:trPr>
        <w:tc>
          <w:tcPr>
            <w:tcW w:w="460" w:type="dxa"/>
            <w:vMerge/>
            <w:shd w:val="clear" w:color="auto" w:fill="F2DBDB"/>
            <w:vAlign w:val="center"/>
          </w:tcPr>
          <w:p w:rsidR="00A10010" w:rsidRPr="00FA6ADA" w:rsidRDefault="00A10010" w:rsidP="00B33389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A10010" w:rsidRPr="00FA6ADA" w:rsidRDefault="00A10010" w:rsidP="00B33389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B33389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A10010" w:rsidRPr="00FA6ADA" w:rsidRDefault="00A10010" w:rsidP="00B33389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彰化區之彰化縣</w:t>
            </w:r>
            <w:r w:rsidRPr="00FA6ADA">
              <w:rPr>
                <w:rFonts w:ascii="標楷體" w:eastAsia="標楷體" w:hAnsi="標楷體" w:hint="eastAsia"/>
                <w:noProof/>
                <w:color w:val="000000"/>
                <w:szCs w:val="24"/>
              </w:rPr>
              <w:t>大城鄉、二水鄉、竹塘鄉、埤頭鄉、溪州鄉、北斗鎮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A10010" w:rsidRPr="00FA6ADA" w:rsidRDefault="00A10010" w:rsidP="00B33389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color w:val="000000"/>
                <w:szCs w:val="24"/>
              </w:rPr>
              <w:t>雲林區之雲林縣二崙鄉、西螺鎮、林內鄉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A10010" w:rsidRPr="00FA6ADA" w:rsidRDefault="00A10010" w:rsidP="00B33389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color w:val="000000"/>
                <w:szCs w:val="24"/>
              </w:rPr>
              <w:t>雲林區之雲林縣二崙鄉、西螺鎮、林內鄉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A10010" w:rsidRPr="00FA6ADA" w:rsidRDefault="00A10010" w:rsidP="00B33389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color w:val="000000"/>
                <w:szCs w:val="24"/>
              </w:rPr>
              <w:t>彰化區之彰化縣大城鄉、二水鄉、</w:t>
            </w:r>
            <w:r w:rsidRPr="00FA6ADA">
              <w:rPr>
                <w:rFonts w:ascii="標楷體" w:eastAsia="標楷體" w:hAnsi="標楷體" w:hint="eastAsia"/>
                <w:noProof/>
                <w:color w:val="000000"/>
                <w:szCs w:val="24"/>
              </w:rPr>
              <w:t>竹塘鄉</w:t>
            </w:r>
            <w:r w:rsidRPr="00FA6ADA">
              <w:rPr>
                <w:rFonts w:ascii="Times New Roman" w:eastAsia="標楷體" w:hAnsi="Times New Roman" w:hint="eastAsia"/>
                <w:color w:val="000000"/>
                <w:szCs w:val="24"/>
              </w:rPr>
              <w:t>、埤頭鄉、溪州鄉、北斗鎮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B33389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A10010" w:rsidRPr="00FA6ADA" w:rsidTr="00510407">
        <w:trPr>
          <w:trHeight w:val="2498"/>
        </w:trPr>
        <w:tc>
          <w:tcPr>
            <w:tcW w:w="460" w:type="dxa"/>
            <w:vMerge w:val="restart"/>
            <w:shd w:val="clear" w:color="auto" w:fill="F2DBDB"/>
            <w:vAlign w:val="center"/>
          </w:tcPr>
          <w:p w:rsidR="00A10010" w:rsidRPr="00FA6ADA" w:rsidRDefault="00A10010" w:rsidP="00F32711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277" w:type="dxa"/>
            <w:vMerge w:val="restart"/>
            <w:shd w:val="clear" w:color="auto" w:fill="F2DBDB"/>
            <w:vAlign w:val="center"/>
          </w:tcPr>
          <w:p w:rsidR="00A10010" w:rsidRPr="00FA6ADA" w:rsidRDefault="00A10010" w:rsidP="00F3271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color w:val="000000"/>
                <w:szCs w:val="24"/>
              </w:rPr>
              <w:t>雲林區</w:t>
            </w:r>
          </w:p>
        </w:tc>
        <w:tc>
          <w:tcPr>
            <w:tcW w:w="960" w:type="dxa"/>
            <w:vMerge w:val="restart"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F3271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color w:val="000000"/>
                <w:szCs w:val="24"/>
              </w:rPr>
              <w:t>雲林縣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A10010" w:rsidRPr="00FA6ADA" w:rsidRDefault="00A10010" w:rsidP="00091F6C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color w:val="000000"/>
                <w:szCs w:val="24"/>
              </w:rPr>
              <w:t>雲林區之雲林縣二崙鄉、西螺鎮、林內鄉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A10010" w:rsidRPr="00FA6ADA" w:rsidRDefault="00A10010" w:rsidP="00F32711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color w:val="000000"/>
                <w:szCs w:val="24"/>
              </w:rPr>
              <w:t>彰化區之彰化縣大城鄉、二水鄉、竹塘鄉、埤頭鄉、溪州鄉、北斗鎮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A10010" w:rsidRPr="00FA6ADA" w:rsidRDefault="00A10010" w:rsidP="00091F6C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color w:val="000000"/>
                <w:szCs w:val="24"/>
              </w:rPr>
              <w:t>彰化區之彰化縣大城鄉、二水鄉、竹塘鄉、埤頭鄉、溪州鄉、北斗鎮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A10010" w:rsidRPr="00FA6ADA" w:rsidRDefault="00A10010" w:rsidP="00091F6C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color w:val="000000"/>
                <w:szCs w:val="24"/>
              </w:rPr>
              <w:t>雲林區之雲林縣二崙鄉、西螺鎮、林內鄉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A10010" w:rsidRPr="00FA6ADA" w:rsidTr="00510407">
        <w:trPr>
          <w:trHeight w:val="1330"/>
        </w:trPr>
        <w:tc>
          <w:tcPr>
            <w:tcW w:w="460" w:type="dxa"/>
            <w:vMerge/>
            <w:shd w:val="clear" w:color="auto" w:fill="F2DBDB"/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A10010" w:rsidRPr="00FA6ADA" w:rsidRDefault="00A10010" w:rsidP="00091F6C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color w:val="000000"/>
                <w:szCs w:val="24"/>
              </w:rPr>
              <w:t>雲林區之雲林縣林內鄉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A10010" w:rsidRPr="00FA6ADA" w:rsidRDefault="00A10010" w:rsidP="00091F6C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color w:val="000000"/>
                <w:szCs w:val="24"/>
              </w:rPr>
              <w:t>中投區之南投縣竹山鎮、鹿谷鄉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A10010" w:rsidRPr="00FA6ADA" w:rsidRDefault="00A10010" w:rsidP="00091F6C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color w:val="000000"/>
                <w:szCs w:val="24"/>
              </w:rPr>
              <w:t>中投區之南投縣竹山鎮、鹿谷鄉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A10010" w:rsidRPr="00FA6ADA" w:rsidRDefault="00A10010" w:rsidP="00091F6C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color w:val="000000"/>
                <w:szCs w:val="24"/>
              </w:rPr>
              <w:t>雲林區之雲林縣林內鄉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A10010" w:rsidRPr="00FA6ADA" w:rsidTr="00510407">
        <w:trPr>
          <w:trHeight w:val="2809"/>
        </w:trPr>
        <w:tc>
          <w:tcPr>
            <w:tcW w:w="460" w:type="dxa"/>
            <w:vMerge/>
            <w:shd w:val="clear" w:color="auto" w:fill="F2DBDB"/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A10010" w:rsidRPr="00FA6ADA" w:rsidRDefault="00A10010" w:rsidP="00091F6C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color w:val="000000"/>
                <w:szCs w:val="24"/>
              </w:rPr>
              <w:t>雲林區之雲林縣北港鎮、元長鄉、水林鄉、口湖鄉、四湖鄉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A10010" w:rsidRPr="00FA6ADA" w:rsidRDefault="00A10010" w:rsidP="00F32711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color w:val="000000"/>
                <w:szCs w:val="24"/>
              </w:rPr>
              <w:t>嘉義區全區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A10010" w:rsidRPr="00FA6ADA" w:rsidRDefault="00A10010" w:rsidP="00F6377A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color w:val="000000"/>
                <w:szCs w:val="24"/>
              </w:rPr>
              <w:t>嘉義區之嘉義縣東石鄉、朴子市、六腳鄉、新港鄉、民雄鄉、溪口鄉、大林鎮、梅山鄉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A10010" w:rsidRPr="00FA6ADA" w:rsidRDefault="00A10010" w:rsidP="00091F6C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color w:val="000000"/>
                <w:szCs w:val="24"/>
              </w:rPr>
              <w:t>雲林區全區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A10010" w:rsidRPr="00FA6ADA" w:rsidTr="00510407">
        <w:trPr>
          <w:trHeight w:val="620"/>
        </w:trPr>
        <w:tc>
          <w:tcPr>
            <w:tcW w:w="460" w:type="dxa"/>
            <w:vMerge w:val="restart"/>
            <w:shd w:val="clear" w:color="auto" w:fill="F2DBDB"/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277" w:type="dxa"/>
            <w:vMerge w:val="restart"/>
            <w:shd w:val="clear" w:color="auto" w:fill="F2DBDB"/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color w:val="000000"/>
                <w:szCs w:val="24"/>
              </w:rPr>
              <w:t>嘉義區</w:t>
            </w:r>
          </w:p>
        </w:tc>
        <w:tc>
          <w:tcPr>
            <w:tcW w:w="960" w:type="dxa"/>
            <w:vMerge w:val="restart"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F32711">
            <w:pPr>
              <w:ind w:left="722" w:hangingChars="301" w:hanging="722"/>
              <w:jc w:val="center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嘉義縣</w:t>
            </w:r>
          </w:p>
          <w:p w:rsidR="00A10010" w:rsidRPr="00FA6ADA" w:rsidRDefault="00A10010" w:rsidP="00F32711">
            <w:pPr>
              <w:ind w:left="761" w:hangingChars="317" w:hanging="761"/>
              <w:jc w:val="center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嘉義市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A10010" w:rsidRPr="00FA6ADA" w:rsidRDefault="00A10010" w:rsidP="00F6377A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嘉義區之嘉義縣東石鄉、朴子市、六腳鄉、新港鄉、民雄鄉、溪口鄉、大林鎮、梅山鄉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A10010" w:rsidRPr="00FA6ADA" w:rsidRDefault="00A10010" w:rsidP="00F3271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color w:val="000000"/>
                <w:szCs w:val="24"/>
              </w:rPr>
              <w:t>雲林區全區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A10010" w:rsidRPr="00FA6ADA" w:rsidRDefault="00A10010" w:rsidP="00091F6C">
            <w:pPr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color w:val="000000"/>
                <w:szCs w:val="24"/>
              </w:rPr>
              <w:t>雲林區之雲林縣</w:t>
            </w:r>
            <w:r w:rsidRPr="00FA6ADA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北港鎮、元長鄉、水林鄉、口湖鄉、四湖鄉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A10010" w:rsidRPr="00FA6ADA" w:rsidRDefault="00A10010" w:rsidP="00F32711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color w:val="000000"/>
                <w:szCs w:val="24"/>
              </w:rPr>
              <w:t>嘉義區全區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A10010" w:rsidRPr="00FA6ADA" w:rsidTr="008873AD">
        <w:trPr>
          <w:trHeight w:val="2681"/>
        </w:trPr>
        <w:tc>
          <w:tcPr>
            <w:tcW w:w="460" w:type="dxa"/>
            <w:vMerge/>
            <w:shd w:val="clear" w:color="auto" w:fill="F2DBDB"/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F32711">
            <w:pPr>
              <w:ind w:left="761" w:hangingChars="317" w:hanging="761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A10010" w:rsidRPr="00FA6ADA" w:rsidRDefault="00A10010" w:rsidP="00F6377A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嘉義區之嘉義縣東石鄉、朴子市、布袋鎮、義竹鄉、鹿草鄉、水上鄉、中埔鄉、大埔鄉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A10010" w:rsidRPr="00FA6ADA" w:rsidRDefault="00A10010" w:rsidP="00F6377A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臺南區之臺南市後壁區、白河區、北門區、學甲區、鹽水區、新營區、柳營區、東山區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A10010" w:rsidRPr="00FA6ADA" w:rsidRDefault="00A10010" w:rsidP="00F6377A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臺南區之臺南市後壁區、白河區、北門區、學甲區、鹽水區、新營區、柳營區、東山區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A10010" w:rsidRPr="00FA6ADA" w:rsidRDefault="00A10010" w:rsidP="00F6377A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嘉義區之嘉義縣東石鄉、朴子市、布袋鎮、義竹鄉、鹿草鄉、水上鄉、中埔鄉、大埔鄉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A10010" w:rsidRPr="00FA6ADA" w:rsidTr="008873AD">
        <w:trPr>
          <w:trHeight w:val="1428"/>
        </w:trPr>
        <w:tc>
          <w:tcPr>
            <w:tcW w:w="460" w:type="dxa"/>
            <w:vMerge/>
            <w:shd w:val="clear" w:color="auto" w:fill="F2DBDB"/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F32711">
            <w:pPr>
              <w:ind w:left="749" w:hangingChars="312" w:hanging="749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A10010" w:rsidRPr="00FA6ADA" w:rsidRDefault="00A10010" w:rsidP="00091F6C">
            <w:pPr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嘉義區之嘉義市東區、西區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A10010" w:rsidRPr="00FA6ADA" w:rsidRDefault="00A10010" w:rsidP="00F6377A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臺南區之臺南市後壁區、白河區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A10010" w:rsidRPr="00FA6ADA" w:rsidRDefault="00A10010" w:rsidP="00091F6C">
            <w:pPr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臺南區之臺南市後壁區、白河區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A10010" w:rsidRPr="00FA6ADA" w:rsidRDefault="00A10010" w:rsidP="00F6377A">
            <w:pPr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嘉義區之嘉義市東區、西區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A10010" w:rsidRPr="00FA6ADA" w:rsidTr="00510407">
        <w:trPr>
          <w:trHeight w:val="620"/>
        </w:trPr>
        <w:tc>
          <w:tcPr>
            <w:tcW w:w="460" w:type="dxa"/>
            <w:vMerge w:val="restart"/>
            <w:shd w:val="clear" w:color="auto" w:fill="F2DBDB"/>
            <w:vAlign w:val="center"/>
          </w:tcPr>
          <w:p w:rsidR="00A10010" w:rsidRPr="00FA6ADA" w:rsidRDefault="00A10010" w:rsidP="00F6377A">
            <w:pPr>
              <w:ind w:left="749" w:hangingChars="312" w:hanging="749"/>
              <w:jc w:val="center"/>
              <w:rPr>
                <w:rFonts w:ascii="Times New Roman" w:eastAsia="標楷體" w:hAnsi="標楷體"/>
                <w:noProof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/>
                <w:noProof/>
                <w:color w:val="000000"/>
                <w:szCs w:val="24"/>
              </w:rPr>
              <w:t>13</w:t>
            </w:r>
          </w:p>
        </w:tc>
        <w:tc>
          <w:tcPr>
            <w:tcW w:w="1277" w:type="dxa"/>
            <w:vMerge w:val="restart"/>
            <w:shd w:val="clear" w:color="auto" w:fill="F2DBDB"/>
            <w:vAlign w:val="center"/>
          </w:tcPr>
          <w:p w:rsidR="00A10010" w:rsidRPr="00FA6ADA" w:rsidRDefault="00A10010" w:rsidP="00F6377A">
            <w:pPr>
              <w:ind w:left="749" w:hangingChars="312" w:hanging="749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臺南區</w:t>
            </w:r>
          </w:p>
        </w:tc>
        <w:tc>
          <w:tcPr>
            <w:tcW w:w="960" w:type="dxa"/>
            <w:vMerge w:val="restart"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F32711">
            <w:pPr>
              <w:ind w:left="749" w:hangingChars="312" w:hanging="749"/>
              <w:jc w:val="center"/>
              <w:rPr>
                <w:rFonts w:ascii="Times New Roman" w:eastAsia="標楷體" w:hAnsi="Times New Roman"/>
                <w:color w:val="00B0F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臺南市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A10010" w:rsidRPr="00FA6ADA" w:rsidRDefault="00A10010" w:rsidP="00091F6C">
            <w:pPr>
              <w:jc w:val="both"/>
              <w:rPr>
                <w:rFonts w:ascii="Times New Roman" w:eastAsia="標楷體" w:hAnsi="標楷體"/>
                <w:noProof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臺南區之臺南市後壁區、白河區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A10010" w:rsidRPr="00FA6ADA" w:rsidRDefault="00A10010" w:rsidP="00091F6C">
            <w:pPr>
              <w:ind w:left="31" w:hangingChars="13" w:hanging="31"/>
              <w:jc w:val="both"/>
              <w:rPr>
                <w:rFonts w:ascii="Times New Roman" w:eastAsia="標楷體" w:hAnsi="標楷體"/>
                <w:noProof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嘉義區之嘉義市東區、西區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A10010" w:rsidRPr="00FA6ADA" w:rsidRDefault="00A10010" w:rsidP="00091F6C">
            <w:pPr>
              <w:ind w:left="31" w:hangingChars="13" w:hanging="31"/>
              <w:jc w:val="both"/>
              <w:rPr>
                <w:rFonts w:ascii="Times New Roman" w:eastAsia="標楷體" w:hAnsi="標楷體"/>
                <w:noProof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嘉義區之嘉義市東區、西區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A10010" w:rsidRPr="00FA6ADA" w:rsidRDefault="00A10010" w:rsidP="00091F6C">
            <w:pPr>
              <w:jc w:val="both"/>
              <w:rPr>
                <w:rFonts w:ascii="Times New Roman" w:eastAsia="標楷體" w:hAnsi="標楷體"/>
                <w:noProof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臺南區之臺南市後壁區、白河區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B0F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A10010" w:rsidRPr="00FA6ADA" w:rsidTr="008873AD">
        <w:trPr>
          <w:trHeight w:val="620"/>
        </w:trPr>
        <w:tc>
          <w:tcPr>
            <w:tcW w:w="460" w:type="dxa"/>
            <w:vMerge/>
            <w:shd w:val="clear" w:color="auto" w:fill="F2DBDB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00B0F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A10010" w:rsidRPr="00FA6ADA" w:rsidRDefault="00A10010" w:rsidP="00F6377A">
            <w:pPr>
              <w:jc w:val="both"/>
              <w:rPr>
                <w:rFonts w:ascii="Times New Roman" w:eastAsia="標楷體" w:hAnsi="標楷體"/>
                <w:noProof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臺南區之臺南市後壁區、白河區、北門區、學甲區、鹽水區、新營區、柳營區、東山區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A10010" w:rsidRPr="00FA6ADA" w:rsidRDefault="00A10010" w:rsidP="00F6377A">
            <w:pPr>
              <w:ind w:left="31" w:hangingChars="13" w:hanging="31"/>
              <w:jc w:val="both"/>
              <w:rPr>
                <w:rFonts w:ascii="Times New Roman" w:eastAsia="標楷體" w:hAnsi="標楷體"/>
                <w:noProof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嘉義區之嘉義縣東石鄉、朴子市、布袋鎮、義竹鄉、鹿草鄉、水上鄉、中埔鄉、大埔鄉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A10010" w:rsidRPr="00FA6ADA" w:rsidRDefault="00A10010" w:rsidP="00F6377A">
            <w:pPr>
              <w:ind w:left="31" w:hangingChars="13" w:hanging="31"/>
              <w:jc w:val="both"/>
              <w:rPr>
                <w:rFonts w:ascii="Times New Roman" w:eastAsia="標楷體" w:hAnsi="標楷體"/>
                <w:noProof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嘉義區之嘉義縣東石鄉、朴子市、布袋鎮、義竹鄉、鹿草鄉、水上鄉、中埔鄉、大埔鄉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A10010" w:rsidRPr="00FA6ADA" w:rsidRDefault="00A10010" w:rsidP="00F6377A">
            <w:pPr>
              <w:jc w:val="both"/>
              <w:rPr>
                <w:rFonts w:ascii="Times New Roman" w:eastAsia="標楷體" w:hAnsi="標楷體"/>
                <w:noProof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臺南區之臺南市後壁區、白河區、北門區、學甲區、鹽水區、新營區、柳營區、東山區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B0F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A10010" w:rsidRPr="00FA6ADA" w:rsidTr="009B4D33">
        <w:trPr>
          <w:trHeight w:val="620"/>
        </w:trPr>
        <w:tc>
          <w:tcPr>
            <w:tcW w:w="460" w:type="dxa"/>
            <w:vMerge/>
            <w:shd w:val="clear" w:color="auto" w:fill="F2DBDB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00B0F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280" w:lineRule="exact"/>
              <w:jc w:val="both"/>
              <w:rPr>
                <w:rFonts w:ascii="Times New Roman" w:eastAsia="標楷體" w:hAnsi="標楷體"/>
                <w:noProof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臺南區之臺南市楠西區、南化區、玉井區、左鎮區、新化區、龍崎區、永康區、歸仁區、關廟區、安南區、北區、中西區、東區、南區、仁德區、安平區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280" w:lineRule="exact"/>
              <w:ind w:leftChars="-45" w:left="-108" w:rightChars="-45" w:right="-108"/>
              <w:jc w:val="both"/>
              <w:rPr>
                <w:rFonts w:ascii="Times New Roman" w:eastAsia="標楷體" w:hAnsi="Times New Roman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高雄區之高雄市甲仙區、杉林區、內門區、旗山區、田寮區、阿蓮區、湖內區、路竹區、茄萣區、永安區、岡山區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280" w:lineRule="exact"/>
              <w:ind w:left="31" w:hangingChars="13" w:hanging="31"/>
              <w:jc w:val="both"/>
              <w:rPr>
                <w:rFonts w:ascii="Times New Roman" w:eastAsia="標楷體" w:hAnsi="標楷體"/>
                <w:noProof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高雄區之高雄市甲仙區、杉林區、內門區、旗山區、田寮區、阿蓮區、湖內區、路竹區、茄萣區、永安區、岡山區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ind w:leftChars="-45" w:left="-108"/>
              <w:jc w:val="both"/>
              <w:rPr>
                <w:rFonts w:ascii="Times New Roman" w:eastAsia="標楷體" w:hAnsi="標楷體"/>
                <w:noProof/>
                <w:color w:val="000000"/>
                <w:szCs w:val="24"/>
              </w:rPr>
            </w:pPr>
            <w:r w:rsidRPr="00FA6ADA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臺南區之臺南市楠西區、南化區、玉井區、左鎮區、新化區、龍崎區、永康區、歸仁區、關廟區、安南區、北區、中西區、東區、南區、仁德區、安平區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B0F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A10010" w:rsidRPr="00FA6ADA" w:rsidTr="008873AD">
        <w:trPr>
          <w:trHeight w:val="620"/>
        </w:trPr>
        <w:tc>
          <w:tcPr>
            <w:tcW w:w="460" w:type="dxa"/>
            <w:vMerge w:val="restart"/>
            <w:shd w:val="clear" w:color="auto" w:fill="F2DBDB"/>
            <w:vAlign w:val="center"/>
          </w:tcPr>
          <w:p w:rsidR="00A10010" w:rsidRPr="00FA6ADA" w:rsidRDefault="00A10010" w:rsidP="008873A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A6ADA">
              <w:rPr>
                <w:rFonts w:ascii="Times New Roman" w:eastAsia="標楷體" w:hAnsi="Times New Roman"/>
                <w:szCs w:val="24"/>
              </w:rPr>
              <w:t>14</w:t>
            </w:r>
          </w:p>
        </w:tc>
        <w:tc>
          <w:tcPr>
            <w:tcW w:w="1277" w:type="dxa"/>
            <w:vMerge w:val="restart"/>
            <w:shd w:val="clear" w:color="auto" w:fill="F2DBDB"/>
            <w:vAlign w:val="center"/>
          </w:tcPr>
          <w:p w:rsidR="00A10010" w:rsidRPr="00FA6ADA" w:rsidRDefault="00A10010" w:rsidP="008873A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高雄區</w:t>
            </w:r>
          </w:p>
        </w:tc>
        <w:tc>
          <w:tcPr>
            <w:tcW w:w="960" w:type="dxa"/>
            <w:vMerge w:val="restart"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8873A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高雄市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280" w:lineRule="exact"/>
              <w:jc w:val="both"/>
              <w:rPr>
                <w:rFonts w:ascii="Times New Roman" w:eastAsia="標楷體" w:hAnsi="標楷體"/>
                <w:b/>
                <w:noProof/>
                <w:color w:val="000000"/>
                <w:sz w:val="28"/>
                <w:szCs w:val="28"/>
                <w:u w:val="single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高雄區之高雄市甲仙區、杉林區、內門區、旗山區、田寮區、阿蓮區、湖內區、路竹區、茄萣區、永安區、岡山區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280" w:lineRule="exact"/>
              <w:jc w:val="both"/>
              <w:rPr>
                <w:rFonts w:ascii="Times New Roman" w:eastAsia="標楷體" w:hAnsi="標楷體"/>
                <w:b/>
                <w:color w:val="000000"/>
                <w:sz w:val="28"/>
                <w:szCs w:val="28"/>
                <w:u w:val="single"/>
              </w:rPr>
            </w:pPr>
            <w:r w:rsidRPr="00FA6ADA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臺南區之臺南市楠西區、南化區、玉井區、左鎮區、新化區、龍崎區、永康區、歸仁區、關廟區、安南區、北區、中西區、東區、南區、仁德區、安平區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280" w:lineRule="exact"/>
              <w:jc w:val="both"/>
              <w:rPr>
                <w:rFonts w:ascii="Times New Roman" w:eastAsia="標楷體" w:hAnsi="標楷體"/>
                <w:b/>
                <w:noProof/>
                <w:color w:val="000000"/>
                <w:sz w:val="28"/>
                <w:szCs w:val="28"/>
                <w:u w:val="single"/>
              </w:rPr>
            </w:pPr>
            <w:r w:rsidRPr="00FA6ADA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臺南區之臺南市楠西區、南化區、玉井區、左鎮區、新化區、龍崎區、永康區、歸仁區、關廟區、安南區、北區、中西區、東區、南區、仁德區、安平區</w:t>
            </w:r>
          </w:p>
          <w:p w:rsidR="00A10010" w:rsidRPr="00FA6ADA" w:rsidRDefault="00A10010" w:rsidP="00A166F1">
            <w:pPr>
              <w:spacing w:line="280" w:lineRule="exact"/>
              <w:ind w:left="36" w:hangingChars="13" w:hanging="36"/>
              <w:jc w:val="both"/>
              <w:rPr>
                <w:rFonts w:ascii="Times New Roman" w:eastAsia="標楷體" w:hAnsi="標楷體"/>
                <w:b/>
                <w:noProof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280" w:lineRule="exact"/>
              <w:jc w:val="both"/>
              <w:rPr>
                <w:rFonts w:ascii="Times New Roman" w:eastAsia="標楷體" w:hAnsi="標楷體"/>
                <w:b/>
                <w:color w:val="000000"/>
                <w:sz w:val="28"/>
                <w:szCs w:val="28"/>
                <w:u w:val="single"/>
              </w:rPr>
            </w:pPr>
            <w:r w:rsidRPr="00FA6ADA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臺南區之臺南市楠西區、南化區、玉井區、左鎮區、新化區、龍崎區、永康區、歸仁區、關廟區、安南區、北區、中西區、東區、南區、仁德區、安平區</w:t>
            </w:r>
          </w:p>
          <w:p w:rsidR="00A10010" w:rsidRPr="00FA6ADA" w:rsidRDefault="00A10010" w:rsidP="00A166F1">
            <w:pPr>
              <w:spacing w:line="280" w:lineRule="exact"/>
              <w:jc w:val="both"/>
              <w:rPr>
                <w:rFonts w:ascii="Times New Roman" w:eastAsia="標楷體" w:hAnsi="標楷體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A10010" w:rsidRPr="00FA6ADA" w:rsidTr="008873AD">
        <w:trPr>
          <w:trHeight w:val="620"/>
        </w:trPr>
        <w:tc>
          <w:tcPr>
            <w:tcW w:w="460" w:type="dxa"/>
            <w:vMerge/>
            <w:shd w:val="clear" w:color="auto" w:fill="F2DBDB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jc w:val="center"/>
              <w:rPr>
                <w:rFonts w:ascii="Times New Roman" w:eastAsia="標楷體" w:hAnsi="Times New Roman"/>
                <w:color w:val="00B0F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高雄區之高雄市林園區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ind w:leftChars="-45" w:left="-108" w:rightChars="-45" w:right="-108"/>
              <w:jc w:val="both"/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</w:pPr>
            <w:r w:rsidRPr="00FA6ADA">
              <w:rPr>
                <w:rFonts w:ascii="Times New Roman" w:eastAsia="標楷體" w:hAnsi="Times New Roman" w:hint="eastAsia"/>
                <w:color w:val="000000"/>
                <w:szCs w:val="24"/>
              </w:rPr>
              <w:t>屏東區之屏東縣東港鎮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</w:pPr>
            <w:r w:rsidRPr="00FA6ADA">
              <w:rPr>
                <w:rFonts w:ascii="Times New Roman" w:eastAsia="標楷體" w:hAnsi="Times New Roman" w:hint="eastAsia"/>
                <w:color w:val="000000"/>
                <w:szCs w:val="24"/>
              </w:rPr>
              <w:t>屏東區之屏東縣東港鎮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A166F1">
            <w:pPr>
              <w:spacing w:line="320" w:lineRule="exact"/>
              <w:ind w:leftChars="-45" w:left="-108"/>
              <w:jc w:val="both"/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高雄區之高雄市林園區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A10010" w:rsidRPr="00FA6ADA" w:rsidTr="00BF432C">
        <w:trPr>
          <w:trHeight w:val="620"/>
        </w:trPr>
        <w:tc>
          <w:tcPr>
            <w:tcW w:w="460" w:type="dxa"/>
            <w:shd w:val="clear" w:color="auto" w:fill="F2DBDB"/>
            <w:vAlign w:val="center"/>
          </w:tcPr>
          <w:p w:rsidR="00A10010" w:rsidRPr="00FA6ADA" w:rsidRDefault="00A10010" w:rsidP="00BF432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A6ADA">
              <w:rPr>
                <w:rFonts w:ascii="Times New Roman" w:eastAsia="標楷體" w:hAnsi="Times New Roman"/>
                <w:szCs w:val="24"/>
              </w:rPr>
              <w:t>15</w:t>
            </w:r>
          </w:p>
        </w:tc>
        <w:tc>
          <w:tcPr>
            <w:tcW w:w="1277" w:type="dxa"/>
            <w:shd w:val="clear" w:color="auto" w:fill="F2DBDB"/>
            <w:vAlign w:val="center"/>
          </w:tcPr>
          <w:p w:rsidR="00A10010" w:rsidRPr="00FA6ADA" w:rsidRDefault="00A10010" w:rsidP="00BF432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屏東區</w:t>
            </w:r>
          </w:p>
        </w:tc>
        <w:tc>
          <w:tcPr>
            <w:tcW w:w="960" w:type="dxa"/>
            <w:tcBorders>
              <w:right w:val="single" w:sz="18" w:space="0" w:color="auto"/>
            </w:tcBorders>
            <w:vAlign w:val="center"/>
          </w:tcPr>
          <w:p w:rsidR="00A10010" w:rsidRPr="00FA6ADA" w:rsidRDefault="00A10010" w:rsidP="00BF432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屏東縣</w:t>
            </w:r>
          </w:p>
        </w:tc>
        <w:tc>
          <w:tcPr>
            <w:tcW w:w="167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10010" w:rsidRPr="00FA6ADA" w:rsidRDefault="00A10010" w:rsidP="00BF432C">
            <w:pPr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color w:val="000000"/>
                <w:szCs w:val="24"/>
              </w:rPr>
              <w:t>屏東區之屏東縣東港鎮</w:t>
            </w:r>
          </w:p>
        </w:tc>
        <w:tc>
          <w:tcPr>
            <w:tcW w:w="167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10010" w:rsidRPr="00FA6ADA" w:rsidRDefault="00A10010" w:rsidP="00BF432C">
            <w:pPr>
              <w:spacing w:line="320" w:lineRule="exact"/>
              <w:ind w:leftChars="-45" w:left="-108" w:rightChars="-45" w:right="-108"/>
              <w:jc w:val="center"/>
              <w:rPr>
                <w:rFonts w:ascii="Times New Roman" w:eastAsia="標楷體" w:hAnsi="Times New Roman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高雄區之高雄市林園區</w:t>
            </w:r>
          </w:p>
        </w:tc>
        <w:tc>
          <w:tcPr>
            <w:tcW w:w="167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10010" w:rsidRPr="00FA6ADA" w:rsidRDefault="00A10010" w:rsidP="00BF432C">
            <w:pPr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color w:val="000000"/>
                <w:szCs w:val="24"/>
              </w:rPr>
              <w:t>高雄區之高雄市林園區</w:t>
            </w:r>
          </w:p>
        </w:tc>
        <w:tc>
          <w:tcPr>
            <w:tcW w:w="167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10010" w:rsidRPr="00FA6ADA" w:rsidRDefault="00A10010" w:rsidP="00BF432C">
            <w:pPr>
              <w:spacing w:line="320" w:lineRule="exact"/>
              <w:ind w:leftChars="-45" w:lef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color w:val="000000"/>
                <w:szCs w:val="24"/>
              </w:rPr>
              <w:t>屏東區之屏東縣東港鎮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A10010" w:rsidRPr="00FA6ADA" w:rsidRDefault="00A10010" w:rsidP="00BF432C">
            <w:pPr>
              <w:spacing w:line="320" w:lineRule="exact"/>
              <w:ind w:leftChars="-45" w:left="-108" w:rightChars="-45" w:right="-108"/>
              <w:jc w:val="center"/>
              <w:rPr>
                <w:rFonts w:ascii="Times New Roman" w:eastAsia="標楷體" w:hAnsi="Times New Roman"/>
                <w:szCs w:val="24"/>
              </w:rPr>
            </w:pPr>
            <w:r w:rsidRPr="00FA6ADA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</w:tbl>
    <w:p w:rsidR="00A10010" w:rsidRPr="00393521" w:rsidRDefault="00A10010" w:rsidP="00F6377A"/>
    <w:sectPr w:rsidR="00A10010" w:rsidRPr="00393521" w:rsidSect="00715D21">
      <w:pgSz w:w="11906" w:h="16838"/>
      <w:pgMar w:top="1440" w:right="1800" w:bottom="1440" w:left="1800" w:header="851" w:footer="992" w:gutter="0"/>
      <w:pgBorders w:offsetFrom="page">
        <w:bottom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010" w:rsidRDefault="00A10010" w:rsidP="004156F7">
      <w:r>
        <w:separator/>
      </w:r>
    </w:p>
  </w:endnote>
  <w:endnote w:type="continuationSeparator" w:id="0">
    <w:p w:rsidR="00A10010" w:rsidRDefault="00A10010" w:rsidP="004156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010" w:rsidRDefault="00A10010" w:rsidP="004156F7">
      <w:r>
        <w:separator/>
      </w:r>
    </w:p>
  </w:footnote>
  <w:footnote w:type="continuationSeparator" w:id="0">
    <w:p w:rsidR="00A10010" w:rsidRDefault="00A10010" w:rsidP="004156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3521"/>
    <w:rsid w:val="00003F83"/>
    <w:rsid w:val="00036B9A"/>
    <w:rsid w:val="00037002"/>
    <w:rsid w:val="00051C2E"/>
    <w:rsid w:val="00053752"/>
    <w:rsid w:val="00091F6C"/>
    <w:rsid w:val="000E1A61"/>
    <w:rsid w:val="000E1B47"/>
    <w:rsid w:val="000E2786"/>
    <w:rsid w:val="00104E11"/>
    <w:rsid w:val="00140AB1"/>
    <w:rsid w:val="001A1FF5"/>
    <w:rsid w:val="002176A7"/>
    <w:rsid w:val="002502F5"/>
    <w:rsid w:val="00275E97"/>
    <w:rsid w:val="00311F95"/>
    <w:rsid w:val="0032736C"/>
    <w:rsid w:val="00393521"/>
    <w:rsid w:val="003D09F6"/>
    <w:rsid w:val="004156F7"/>
    <w:rsid w:val="00454E41"/>
    <w:rsid w:val="004B157A"/>
    <w:rsid w:val="00510407"/>
    <w:rsid w:val="005829D7"/>
    <w:rsid w:val="005D20CA"/>
    <w:rsid w:val="00612E43"/>
    <w:rsid w:val="00651259"/>
    <w:rsid w:val="00660E42"/>
    <w:rsid w:val="00683350"/>
    <w:rsid w:val="006A6227"/>
    <w:rsid w:val="00701129"/>
    <w:rsid w:val="00703919"/>
    <w:rsid w:val="00715D21"/>
    <w:rsid w:val="007344E3"/>
    <w:rsid w:val="00757ADF"/>
    <w:rsid w:val="00780C15"/>
    <w:rsid w:val="00787090"/>
    <w:rsid w:val="007912C5"/>
    <w:rsid w:val="007A2150"/>
    <w:rsid w:val="007D28AE"/>
    <w:rsid w:val="007F0B04"/>
    <w:rsid w:val="0083576B"/>
    <w:rsid w:val="00863096"/>
    <w:rsid w:val="0087192E"/>
    <w:rsid w:val="008873AD"/>
    <w:rsid w:val="008E60F7"/>
    <w:rsid w:val="00902B91"/>
    <w:rsid w:val="00937FA0"/>
    <w:rsid w:val="009B4D33"/>
    <w:rsid w:val="00A10010"/>
    <w:rsid w:val="00A166F1"/>
    <w:rsid w:val="00A24F7C"/>
    <w:rsid w:val="00A533B6"/>
    <w:rsid w:val="00AE61AC"/>
    <w:rsid w:val="00AF51BF"/>
    <w:rsid w:val="00B20897"/>
    <w:rsid w:val="00B24B19"/>
    <w:rsid w:val="00B33389"/>
    <w:rsid w:val="00B341D3"/>
    <w:rsid w:val="00B345BD"/>
    <w:rsid w:val="00BF432C"/>
    <w:rsid w:val="00BF4DEB"/>
    <w:rsid w:val="00C2068A"/>
    <w:rsid w:val="00C25A25"/>
    <w:rsid w:val="00C94836"/>
    <w:rsid w:val="00CD5DC8"/>
    <w:rsid w:val="00D40047"/>
    <w:rsid w:val="00D50A81"/>
    <w:rsid w:val="00D55F7A"/>
    <w:rsid w:val="00D65DB1"/>
    <w:rsid w:val="00DC2E69"/>
    <w:rsid w:val="00DC3240"/>
    <w:rsid w:val="00E16820"/>
    <w:rsid w:val="00E30272"/>
    <w:rsid w:val="00E711D3"/>
    <w:rsid w:val="00E801A7"/>
    <w:rsid w:val="00E857DB"/>
    <w:rsid w:val="00EB75C3"/>
    <w:rsid w:val="00EC2405"/>
    <w:rsid w:val="00EF39CD"/>
    <w:rsid w:val="00EF48D8"/>
    <w:rsid w:val="00F00B99"/>
    <w:rsid w:val="00F05EEB"/>
    <w:rsid w:val="00F32711"/>
    <w:rsid w:val="00F36C56"/>
    <w:rsid w:val="00F6377A"/>
    <w:rsid w:val="00F951BA"/>
    <w:rsid w:val="00F95AE7"/>
    <w:rsid w:val="00FA6ADA"/>
    <w:rsid w:val="00FC6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919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清單段落1"/>
    <w:basedOn w:val="Normal"/>
    <w:uiPriority w:val="99"/>
    <w:rsid w:val="00393521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rsid w:val="00415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156F7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415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156F7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16820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682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468</Words>
  <Characters>2672</Characters>
  <Application>Microsoft Office Outlook</Application>
  <DocSecurity>0</DocSecurity>
  <Lines>0</Lines>
  <Paragraphs>0</Paragraphs>
  <ScaleCrop>false</ScaleCrop>
  <Company>教育部中部辦公室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104學年度各直轄市、縣（市）就學區及共同就學區劃定範圍</dc:title>
  <dc:subject/>
  <dc:creator>教育部中部辦公室</dc:creator>
  <cp:keywords/>
  <dc:description/>
  <cp:lastModifiedBy>MC SYSTEM</cp:lastModifiedBy>
  <cp:revision>2</cp:revision>
  <cp:lastPrinted>2014-06-30T10:00:00Z</cp:lastPrinted>
  <dcterms:created xsi:type="dcterms:W3CDTF">2014-07-22T00:55:00Z</dcterms:created>
  <dcterms:modified xsi:type="dcterms:W3CDTF">2014-07-22T00:55:00Z</dcterms:modified>
</cp:coreProperties>
</file>